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69AB" w14:textId="40E003C7" w:rsidR="006871C1" w:rsidRDefault="00830187" w:rsidP="00537C2F">
      <w:pPr>
        <w:ind w:firstLine="0"/>
        <w:jc w:val="center"/>
        <w:rPr>
          <w:b/>
          <w:bCs/>
        </w:rPr>
      </w:pPr>
      <w:r w:rsidRPr="00830187">
        <w:rPr>
          <w:b/>
          <w:bCs/>
        </w:rPr>
        <w:t>MOKSLO PASKIRTIES PASTATO DALIES PATALPŲ PASKIRTIES KEITIMO Į GYVENAMĄJĄ (ĮVAIRIŲ SOCIALINIŲ GRUPIŲ ASMENIMS), MOKSLO PASKIRTIES PASTATO SU PRIESTATU, MAITINIMO PASKIRTIES PASTATO, VYTAUTO G. 18, SIMNAS, ALYTAUS R. SAV., KAPITALINIO REMONTO RANGOS DARBŲ</w:t>
      </w:r>
    </w:p>
    <w:p w14:paraId="0719EA4B" w14:textId="63E3688E" w:rsidR="008A34EB" w:rsidRDefault="00AD7913" w:rsidP="00537C2F">
      <w:pPr>
        <w:ind w:firstLine="0"/>
        <w:jc w:val="center"/>
        <w:rPr>
          <w:b/>
          <w:bCs/>
        </w:rPr>
      </w:pPr>
      <w:r w:rsidRPr="00AD7913">
        <w:rPr>
          <w:b/>
          <w:bCs/>
        </w:rPr>
        <w:t>TECHNINĖ SPECIFIKACIJA</w:t>
      </w:r>
    </w:p>
    <w:p w14:paraId="1A931907" w14:textId="77777777" w:rsidR="00A5766B" w:rsidRPr="00A5766B" w:rsidRDefault="00A5766B" w:rsidP="00A5766B">
      <w:pPr>
        <w:tabs>
          <w:tab w:val="left" w:pos="567"/>
          <w:tab w:val="left" w:pos="851"/>
        </w:tabs>
        <w:ind w:firstLine="0"/>
        <w:rPr>
          <w:rFonts w:eastAsia="Calibri"/>
          <w:szCs w:val="24"/>
        </w:rPr>
      </w:pPr>
    </w:p>
    <w:p w14:paraId="5D299CF2" w14:textId="5357D59C" w:rsidR="00244107" w:rsidRPr="00A65FAE" w:rsidRDefault="00A65FAE" w:rsidP="00A65FAE">
      <w:pPr>
        <w:pStyle w:val="Sraopastraipa"/>
        <w:numPr>
          <w:ilvl w:val="0"/>
          <w:numId w:val="7"/>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A65FAE">
        <w:rPr>
          <w:rFonts w:eastAsia="Calibri"/>
          <w:b/>
          <w:szCs w:val="24"/>
        </w:rPr>
        <w:t>BENDROSIOS NUOSTATOS</w:t>
      </w:r>
    </w:p>
    <w:p w14:paraId="6CD844C1" w14:textId="61EA937F" w:rsidR="00DA56EA" w:rsidRDefault="009D4771" w:rsidP="00DA56EA">
      <w:pPr>
        <w:ind w:firstLine="0"/>
        <w:rPr>
          <w:b/>
          <w:bCs/>
        </w:rPr>
      </w:pPr>
      <w:r>
        <w:t>1</w:t>
      </w:r>
      <w:r w:rsidR="00110511">
        <w:t xml:space="preserve">.1. </w:t>
      </w:r>
      <w:r w:rsidR="00F4328E">
        <w:t>Pirkimo objektas –</w:t>
      </w:r>
      <w:r w:rsidR="00D65E37">
        <w:t xml:space="preserve"> </w:t>
      </w:r>
      <w:r w:rsidR="00830187" w:rsidRPr="00830187">
        <w:t>Mokslo paskirties pastato dalies patalpų paskirties keitimo į gyvenamąją (įvairių socialinių grupių asmenims), mokslo paskirties pastato su priestatu, maitinimo paskirties pastato, Vytauto g. 18, Simnas, Alytaus r. sav., kapitalinio remonto darbai</w:t>
      </w:r>
      <w:r w:rsidR="00B92D2F">
        <w:t xml:space="preserve"> </w:t>
      </w:r>
      <w:r w:rsidR="00110511">
        <w:t>(toliau – Darbai).</w:t>
      </w:r>
      <w:r w:rsidR="00591721" w:rsidRPr="00591721">
        <w:t xml:space="preserve"> Įgyvendinant projekt</w:t>
      </w:r>
      <w:r w:rsidR="00830187">
        <w:t>us</w:t>
      </w:r>
      <w:r w:rsidR="00591721" w:rsidRPr="00591721">
        <w:t xml:space="preserve"> </w:t>
      </w:r>
      <w:r w:rsidR="00830187" w:rsidRPr="00830187">
        <w:t xml:space="preserve">„Socialinių paslaugų ir infrastruktūros plėtra Alytaus rajone“ Nr. 21-408-P-0001, „Mokyklų pritaikymas specialių poreikių vaikams ir visos dienos mokyklos koncepcijos kūrimas Alytaus rajone“ ir „Augame sveiki: palaikome </w:t>
      </w:r>
      <w:proofErr w:type="spellStart"/>
      <w:r w:rsidR="00830187" w:rsidRPr="00830187">
        <w:t>Pisz</w:t>
      </w:r>
      <w:proofErr w:type="spellEnd"/>
      <w:r w:rsidR="00830187" w:rsidRPr="00830187">
        <w:t xml:space="preserve"> rajono ir Alytaus rajono vaikų ir jaunimo sensorinę raidą ir psichinę sveikatą“ LTPL00454</w:t>
      </w:r>
      <w:r w:rsidR="00591721">
        <w:t xml:space="preserve"> f</w:t>
      </w:r>
      <w:r w:rsidR="00591721" w:rsidRPr="00591721">
        <w:t>inansuojam</w:t>
      </w:r>
      <w:r w:rsidR="00830187">
        <w:t>us</w:t>
      </w:r>
      <w:r w:rsidR="00591721" w:rsidRPr="00591721">
        <w:t xml:space="preserve"> Europos Sąjungos</w:t>
      </w:r>
      <w:r w:rsidR="00591721">
        <w:t>.</w:t>
      </w:r>
      <w:r>
        <w:t>1</w:t>
      </w:r>
      <w:r w:rsidR="00A65FAE">
        <w:t>.2</w:t>
      </w:r>
      <w:r w:rsidR="00110511">
        <w:t xml:space="preserve">. Rangovas privalo užtikrinti, kad visi </w:t>
      </w:r>
      <w:r w:rsidR="00C61BC5">
        <w:t>D</w:t>
      </w:r>
      <w:r w:rsidR="00110511">
        <w:t xml:space="preserve">arbai būtų atlikti laikantis galiojančių teisės aktų, normatyvinių dokumentų ir techninių </w:t>
      </w:r>
      <w:r w:rsidR="00106259">
        <w:t>reikalavimų</w:t>
      </w:r>
      <w:r w:rsidR="00110511">
        <w:t>. Darbai turi būti atliekami pagal Užsakovo pateiktą suderintą techninį darbo projektą</w:t>
      </w:r>
      <w:r w:rsidR="00830187">
        <w:t xml:space="preserve"> ir</w:t>
      </w:r>
      <w:r w:rsidR="00627813">
        <w:t xml:space="preserve"> T</w:t>
      </w:r>
      <w:r w:rsidR="00627813" w:rsidRPr="00627813">
        <w:t>echnin</w:t>
      </w:r>
      <w:r w:rsidR="00627813">
        <w:t>ę</w:t>
      </w:r>
      <w:r w:rsidR="00627813" w:rsidRPr="00627813">
        <w:t xml:space="preserve"> specifikaci</w:t>
      </w:r>
      <w:r w:rsidR="00627813">
        <w:t>ją</w:t>
      </w:r>
      <w:r w:rsidR="00627813" w:rsidRPr="00627813">
        <w:t xml:space="preserve"> baldams ir įrangai su vizualizacijomis  </w:t>
      </w:r>
      <w:r w:rsidR="00830187">
        <w:t xml:space="preserve"> </w:t>
      </w:r>
      <w:r w:rsidR="00627813">
        <w:t>(</w:t>
      </w:r>
      <w:r w:rsidR="00830187">
        <w:t>interjero sprendinius</w:t>
      </w:r>
      <w:r w:rsidR="00627813">
        <w:t>) (toliau – Interjero sprendiniai)</w:t>
      </w:r>
      <w:r w:rsidR="00110511">
        <w:t xml:space="preserve">, vadovaujantis Lietuvos Respublikos statybos įstatymu, statybos techniniais reglamentais ir kitais Lietuvos Respublikoje galiojančiais teisės aktais, reglamentuojančiais Darbų atlikimą. Vykdant </w:t>
      </w:r>
      <w:r w:rsidR="002667BC">
        <w:t>Darbus</w:t>
      </w:r>
      <w:r w:rsidR="00110511">
        <w:t xml:space="preserve"> turi būti vadovaujamasi Lietuvos Respublikos statybos įstatymu ir statybos techniniu reglamentu STR 2.01.02:2016 „Pastatų energinio naudingumo projektavimas ir sertifikavimas“, patvirtintu Lietuvos Respublikos aplinkos ministro 2016 m. lapkričio 11 d. įsakymu Nr. D1-754.</w:t>
      </w:r>
    </w:p>
    <w:p w14:paraId="30247E7C" w14:textId="5A384915" w:rsidR="00DA56EA" w:rsidRDefault="009D4771" w:rsidP="00DA56EA">
      <w:pPr>
        <w:ind w:firstLine="0"/>
        <w:rPr>
          <w:b/>
          <w:bCs/>
        </w:rPr>
      </w:pPr>
      <w:r>
        <w:t>1</w:t>
      </w:r>
      <w:r w:rsidR="00110511">
        <w:t xml:space="preserve">.3. Darbų atlikimo vieta: </w:t>
      </w:r>
      <w:r w:rsidR="00830187">
        <w:t>Vytauto g.18</w:t>
      </w:r>
      <w:r w:rsidR="00110511">
        <w:t>, Simnas, Alytaus rajono savivaldybė.</w:t>
      </w:r>
    </w:p>
    <w:p w14:paraId="6A1BA2C4" w14:textId="0694B757" w:rsidR="00DA56EA" w:rsidRDefault="009D4771" w:rsidP="00DA56EA">
      <w:pPr>
        <w:tabs>
          <w:tab w:val="left" w:pos="993"/>
        </w:tabs>
        <w:ind w:firstLine="0"/>
        <w:rPr>
          <w:b/>
          <w:bCs/>
        </w:rPr>
      </w:pPr>
      <w:r>
        <w:t>1</w:t>
      </w:r>
      <w:r w:rsidR="00DA56EA">
        <w:t>.4.</w:t>
      </w:r>
      <w:r w:rsidR="006A7B28" w:rsidRPr="006C7DF2">
        <w:t>Techniniame projekte</w:t>
      </w:r>
      <w:r w:rsidR="00F20562">
        <w:t>,</w:t>
      </w:r>
      <w:r w:rsidR="006A7B28" w:rsidRPr="006C7DF2">
        <w:t xml:space="preserve"> techninėje specifikacijoje, brėžiniuose, žiniaraščiuose</w:t>
      </w:r>
      <w:r w:rsidR="00830187">
        <w:t xml:space="preserve">, </w:t>
      </w:r>
      <w:r w:rsidR="00627813">
        <w:t>I</w:t>
      </w:r>
      <w:r w:rsidR="00830187">
        <w:t>nterjero sprendiniuose</w:t>
      </w:r>
      <w:r w:rsidR="00680D3D">
        <w:t xml:space="preserve"> </w:t>
      </w:r>
      <w:r w:rsidR="00F32479" w:rsidRPr="005540E3">
        <w:t>(specialiųjų sąlygų 4 priedo „Techninės specifikacijos baldams ir įrangai su vizualizacijomis) (interjero sprendiniai).“</w:t>
      </w:r>
      <w:r w:rsidR="00F32479" w:rsidRPr="00F32479">
        <w:t xml:space="preserve"> </w:t>
      </w:r>
      <w:r w:rsidR="00680D3D">
        <w:t>ar kituose pirkimo dokumentuose</w:t>
      </w:r>
      <w:r w:rsidR="006A7B28" w:rsidRPr="006C7DF2">
        <w:t xml:space="preserve">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635D002F" w14:textId="544C65F7" w:rsidR="006A7B28" w:rsidRPr="00DA56EA" w:rsidRDefault="006A7B28" w:rsidP="00DA56EA">
      <w:pPr>
        <w:ind w:firstLine="720"/>
        <w:rPr>
          <w:b/>
          <w:bCs/>
        </w:rPr>
      </w:pPr>
      <w:r w:rsidRPr="006C7DF2">
        <w:t xml:space="preserve">Techniniai parametrai turi </w:t>
      </w:r>
      <w:r w:rsidR="006C23B6">
        <w:t>atitikti</w:t>
      </w:r>
      <w:r w:rsidRPr="006C7DF2">
        <w:t xml:space="preserve"> </w:t>
      </w:r>
      <w:r w:rsidR="00BA66DA">
        <w:t xml:space="preserve">arba būti lygiaverčiai </w:t>
      </w:r>
      <w:r w:rsidRPr="006C7DF2">
        <w:t>techninėse specifikacijose</w:t>
      </w:r>
      <w:r w:rsidR="006C23B6">
        <w:t xml:space="preserve"> </w:t>
      </w:r>
      <w:r w:rsidR="00830187">
        <w:t xml:space="preserve">ir </w:t>
      </w:r>
      <w:r w:rsidR="00627813">
        <w:t>I</w:t>
      </w:r>
      <w:r w:rsidR="00830187">
        <w:t xml:space="preserve">nterjero sprendiniuose </w:t>
      </w:r>
      <w:r w:rsidR="006C23B6">
        <w:t>nurodyt</w:t>
      </w:r>
      <w:r w:rsidR="00BA66DA">
        <w:t>iesiems</w:t>
      </w:r>
      <w:r w:rsidRPr="006C7DF2">
        <w:t xml:space="preserve">. Vykdant </w:t>
      </w:r>
      <w:r w:rsidR="001D7008">
        <w:t>D</w:t>
      </w:r>
      <w:r w:rsidRPr="006C7DF2">
        <w:t xml:space="preserve">arbus, montuojant įrenginius ar mazgus ir </w:t>
      </w:r>
      <w:r w:rsidRPr="00012F06">
        <w:t>keičiant į lygiaverčius kitų gamintojų techninius parametrus</w:t>
      </w:r>
      <w:r w:rsidRPr="006C7DF2">
        <w:t xml:space="preserve"> turi būti pateikta to gamintojo rekomendacijos, paaiškinimai, jungimo, montavimo schemos ir brėžiniai. Iš pateiktos medžiagos turi būti aiškiai suprantama, kad keičiami techniniai parametrai yra lygiaverčiai.</w:t>
      </w:r>
    </w:p>
    <w:p w14:paraId="032A5C05" w14:textId="7E8FBFE2" w:rsidR="006F5671" w:rsidRDefault="006A7B28" w:rsidP="006F5671">
      <w:pPr>
        <w:ind w:firstLine="720"/>
      </w:pPr>
      <w:r w:rsidRPr="006C7DF2">
        <w:t xml:space="preserve">Statybos metu </w:t>
      </w:r>
      <w:r w:rsidR="001D7008">
        <w:t>R</w:t>
      </w:r>
      <w:r w:rsidRPr="006C7DF2">
        <w:t>angovo naudojamų medžiagų, gaminių ir įrengimų techninės charakteristikos turi atitikti techninės specifikacijos</w:t>
      </w:r>
      <w:r w:rsidR="00830187">
        <w:t xml:space="preserve"> ir </w:t>
      </w:r>
      <w:r w:rsidR="00627813">
        <w:t>I</w:t>
      </w:r>
      <w:r w:rsidR="00830187">
        <w:t>nterjero sprendinių</w:t>
      </w:r>
      <w:r w:rsidRPr="006C7DF2">
        <w:t xml:space="preserve"> reikalavimams. Visos apdailos medžiagos ir spalvos</w:t>
      </w:r>
      <w:r w:rsidR="00830187">
        <w:t xml:space="preserve"> yra numatytos </w:t>
      </w:r>
      <w:r w:rsidR="00627813">
        <w:t>I</w:t>
      </w:r>
      <w:r w:rsidR="00830187">
        <w:t>nterjero sprendiniuose, tačiau prieš atliekant apdailos darbus jos</w:t>
      </w:r>
      <w:r w:rsidRPr="006C7DF2">
        <w:t xml:space="preserve"> turi būti suderintos su </w:t>
      </w:r>
      <w:r w:rsidR="001D7008">
        <w:t>U</w:t>
      </w:r>
      <w:r w:rsidR="000D4144">
        <w:t>žsakovu</w:t>
      </w:r>
      <w:r w:rsidR="006F7400">
        <w:t>.</w:t>
      </w:r>
    </w:p>
    <w:p w14:paraId="2217C2CE" w14:textId="059D58C0" w:rsidR="00283999" w:rsidRDefault="006A7B28" w:rsidP="006A7B28">
      <w:pPr>
        <w:ind w:firstLine="720"/>
      </w:pPr>
      <w:r w:rsidRPr="006C7DF2">
        <w:t>Darbų kiekių žiniaraščiai yra orientacinio pobūdžio ir gali nesutapti su techniniame projekte pateiktais kiekiais, medžiagomis ar mazgais.</w:t>
      </w:r>
      <w:r w:rsidR="00CD7FFA">
        <w:t xml:space="preserve"> Esant neatitikimams v</w:t>
      </w:r>
      <w:r w:rsidRPr="006C7DF2">
        <w:t>adovautis reikia techniniu projektu</w:t>
      </w:r>
      <w:r w:rsidR="00CD7FFA">
        <w:t xml:space="preserve">. Ši sąlyga negalioja </w:t>
      </w:r>
      <w:r w:rsidR="00830187">
        <w:t>dėl apdailos medžiagų bei spalvų</w:t>
      </w:r>
      <w:r w:rsidR="00CD7FFA">
        <w:t xml:space="preserve"> (vadovautis</w:t>
      </w:r>
      <w:r w:rsidR="00830187">
        <w:t xml:space="preserve"> </w:t>
      </w:r>
      <w:r w:rsidR="00627813">
        <w:t>I</w:t>
      </w:r>
      <w:r w:rsidR="00830187">
        <w:t>nterjero sprendiniais</w:t>
      </w:r>
      <w:r w:rsidR="00935ABB">
        <w:t xml:space="preserve"> </w:t>
      </w:r>
      <w:r w:rsidR="00935ABB" w:rsidRPr="00935ABB">
        <w:t>specialiųjų sąlygų 4 priedo „Techninės specifikacijos baldams ir įrangai su vizualizacijomis (interjero sprendiniai).“</w:t>
      </w:r>
      <w:r w:rsidR="00CD7FFA">
        <w:t>)</w:t>
      </w:r>
      <w:r w:rsidRPr="006C7DF2">
        <w:t>.</w:t>
      </w:r>
      <w:r w:rsidR="00012F06">
        <w:t xml:space="preserve"> Rangovui pateikus įkainotus d</w:t>
      </w:r>
      <w:r w:rsidR="00B44FC4">
        <w:t xml:space="preserve">arbų </w:t>
      </w:r>
      <w:r w:rsidR="00012F06">
        <w:t xml:space="preserve">kiekių žiniaraščius (lokalines sąmatas) juose </w:t>
      </w:r>
      <w:r w:rsidR="00012F06" w:rsidRPr="00012F06">
        <w:t>nurodyti įkainiai gali būt naudojami perkant papildomus Darbus / atsisakant dalies Darbų</w:t>
      </w:r>
      <w:r w:rsidR="00012F06">
        <w:t>.</w:t>
      </w:r>
    </w:p>
    <w:p w14:paraId="7C89F0F0" w14:textId="3554C445" w:rsidR="00283999" w:rsidRPr="00EB5998" w:rsidRDefault="009D4771" w:rsidP="00283999">
      <w:pPr>
        <w:ind w:firstLine="0"/>
      </w:pPr>
      <w:r>
        <w:rPr>
          <w:b/>
          <w:bCs/>
        </w:rPr>
        <w:t>1</w:t>
      </w:r>
      <w:r w:rsidR="009D6DF2" w:rsidRPr="00EB5998">
        <w:rPr>
          <w:b/>
          <w:bCs/>
        </w:rPr>
        <w:t>.4.1. Neįtraukiamų darbų apimtis</w:t>
      </w:r>
    </w:p>
    <w:p w14:paraId="32384526" w14:textId="1054D41E" w:rsidR="00283999" w:rsidRPr="00EB5998" w:rsidRDefault="009D4771" w:rsidP="00283999">
      <w:pPr>
        <w:ind w:firstLine="0"/>
      </w:pPr>
      <w:r w:rsidRPr="00EB5998">
        <w:t>1</w:t>
      </w:r>
      <w:r w:rsidR="00B81E81" w:rsidRPr="00EB5998">
        <w:t xml:space="preserve">.4.1.1. </w:t>
      </w:r>
      <w:r w:rsidR="00ED162C" w:rsidRPr="00EB5998">
        <w:t xml:space="preserve">Rangos darbai turi būti vykdomi pagal Techninį darbo projektą (TDP), išskyrus TDP susijusią </w:t>
      </w:r>
      <w:r w:rsidR="00154E99" w:rsidRPr="00EB5998">
        <w:t xml:space="preserve">dalį </w:t>
      </w:r>
      <w:r w:rsidR="00ED162C" w:rsidRPr="00EB5998">
        <w:t>su maitinimo paskirties pastato (valgyklos), unikalus Nr. 3392-4000-3094, statybos, rekonstravimo ar kapitalinio remonto darbais.</w:t>
      </w:r>
      <w:r w:rsidR="00283999" w:rsidRPr="00EB5998">
        <w:t xml:space="preserve"> </w:t>
      </w:r>
      <w:r w:rsidR="00ED162C" w:rsidRPr="00EB5998">
        <w:t>Šiuo pirkimu nėra perkami ir nebus vykdomi jokie techniniame darbo projekte numatyti valgyklos pastato kapitalinio remonto darbai.</w:t>
      </w:r>
      <w:r w:rsidR="00283999" w:rsidRPr="00EB5998">
        <w:t xml:space="preserve"> </w:t>
      </w:r>
      <w:r w:rsidR="00ED162C" w:rsidRPr="00EB5998">
        <w:t xml:space="preserve">Minėto pastato </w:t>
      </w:r>
      <w:r w:rsidR="00ED162C" w:rsidRPr="00EB5998">
        <w:lastRenderedPageBreak/>
        <w:t>rangos darbai nėra šio pirkimo objekto dalis, net jeigu jis minimas techninio darbo projekto dokumentuose.</w:t>
      </w:r>
    </w:p>
    <w:p w14:paraId="6A76F807" w14:textId="6C8DAAF3" w:rsidR="00283999" w:rsidRPr="00EB5998" w:rsidRDefault="009D4771" w:rsidP="00283999">
      <w:pPr>
        <w:ind w:firstLine="0"/>
      </w:pPr>
      <w:r w:rsidRPr="00EB5998">
        <w:t>1</w:t>
      </w:r>
      <w:r w:rsidR="00B81E81" w:rsidRPr="00EB5998">
        <w:t xml:space="preserve">.4.1.2. </w:t>
      </w:r>
      <w:r w:rsidR="003A5C7C" w:rsidRPr="00EB5998">
        <w:t>Šiuo pirkimu taip pat nevykdomi jokie rangos darbai patalpose Nr. 15. Pried</w:t>
      </w:r>
      <w:r w:rsidR="006F3CEA" w:rsidRPr="00EB5998">
        <w:t>u</w:t>
      </w:r>
      <w:r w:rsidR="003A5C7C" w:rsidRPr="00EB5998">
        <w:t xml:space="preserve"> pateikiama techninio brėžinio dalis, pažyminti pastato vietas ir zonas, kurios nepatenka į šio pirkimo apimtį (Priedas Nr. 3).</w:t>
      </w:r>
    </w:p>
    <w:p w14:paraId="11BEF7D0" w14:textId="13A8A79B" w:rsidR="00C548D0" w:rsidRPr="00EB5998" w:rsidRDefault="009D4771" w:rsidP="00283999">
      <w:pPr>
        <w:ind w:firstLine="0"/>
      </w:pPr>
      <w:r w:rsidRPr="00EB5998">
        <w:t>1</w:t>
      </w:r>
      <w:r w:rsidR="00B81E81" w:rsidRPr="00EB5998">
        <w:t>.4.</w:t>
      </w:r>
      <w:r w:rsidR="002B1849" w:rsidRPr="00EB5998">
        <w:t>1.</w:t>
      </w:r>
      <w:r w:rsidR="00B81E81" w:rsidRPr="00EB5998">
        <w:t>3.</w:t>
      </w:r>
      <w:r w:rsidR="00972379" w:rsidRPr="00EB5998">
        <w:t xml:space="preserve"> </w:t>
      </w:r>
      <w:r w:rsidR="008129DC" w:rsidRPr="00EB5998">
        <w:t>Šio pirkimo apimtis apima tik tuos TDP numatytus darbus, kurie būtini tvarkomo pastato funkcionalumui ir inžinerinių tinklų veikimui užtikrinti.</w:t>
      </w:r>
      <w:r w:rsidR="008B5392" w:rsidRPr="00EB5998">
        <w:t xml:space="preserve"> </w:t>
      </w:r>
      <w:r w:rsidR="00EB29B6" w:rsidRPr="00EB5998">
        <w:t>Rangovas privalo įgyvendinti numatyt</w:t>
      </w:r>
      <w:r w:rsidR="00E77ED2" w:rsidRPr="00EB5998">
        <w:t>i</w:t>
      </w:r>
      <w:r w:rsidR="00EB29B6" w:rsidRPr="00EB5998">
        <w:t xml:space="preserve"> laikinus sprendinius, susijusius su: vandentiekio </w:t>
      </w:r>
      <w:r w:rsidR="0050187F" w:rsidRPr="00EB5998">
        <w:t xml:space="preserve"> </w:t>
      </w:r>
      <w:r w:rsidR="00EB29B6" w:rsidRPr="00EB5998">
        <w:t>tinklų; šildymo sistemos atskyrimu ir laikino kontūro suformavimu; elektros tiekimo grandinių atjungimu ir laikinų skydo elementų įrengimu; konstrukcinių mazgų laikinomis pertvaromis, uždengimais ir kitais sprendiniais, būtinais statinio sandarumui, saugai ir atskirų korpusų neįgyvendinimui; kitais TDP nurodytais laikinais sprendiniais, kurie reikalingi tam, kad valgyklos korpuse nebūtų vykdomas, tačiau pagrindinis korpusas galėtų būti pilnai eksploatuojamas.</w:t>
      </w:r>
      <w:r w:rsidR="00DF299F" w:rsidRPr="00EB5998">
        <w:t xml:space="preserve"> </w:t>
      </w:r>
      <w:r w:rsidR="00EB29B6" w:rsidRPr="00EB5998">
        <w:t>Inžineriniai tinklai šiuo pirkimu įrengiami</w:t>
      </w:r>
      <w:r w:rsidR="00EC4A79" w:rsidRPr="00EB5998">
        <w:t xml:space="preserve"> </w:t>
      </w:r>
      <w:r w:rsidR="00EB29B6" w:rsidRPr="00EB5998">
        <w:t>visame</w:t>
      </w:r>
      <w:r w:rsidR="00EC4A79" w:rsidRPr="00EB5998">
        <w:t xml:space="preserve"> </w:t>
      </w:r>
      <w:r w:rsidR="00EB29B6" w:rsidRPr="00EB5998">
        <w:t>pastate.</w:t>
      </w:r>
      <w:r w:rsidR="00DF299F" w:rsidRPr="00EB5998">
        <w:t xml:space="preserve"> </w:t>
      </w:r>
      <w:r w:rsidR="00EB29B6" w:rsidRPr="00EB5998">
        <w:t>Pagrindinės jų trasos gali būti vedamos ir per tas pastato zonas ar patalpas, kurios: nėra kapitaliai remontuojamos, nepatenka į šio pirkimo rangos apimtį, nėra įtrauktos į projekto įgyvendinimą šiuo etapu. Tokiose patalpose rangovas vykdo tik minimaliai būtinus tinklų įrengimo darbus, reikalingus trasų pravedimui ir jų funkcionavimui užtikrinti. Jokie apdailos, remonto, vidaus atnaujinimo ar kiti rangos darbai tokiose patalpose nėra atliekam</w:t>
      </w:r>
      <w:r w:rsidR="00E77ED2" w:rsidRPr="00EB5998">
        <w:t>i.</w:t>
      </w:r>
      <w:r w:rsidR="00C548D0" w:rsidRPr="00EB5998">
        <w:t xml:space="preserve"> </w:t>
      </w:r>
      <w:r w:rsidR="002F2986" w:rsidRPr="00EB5998">
        <w:t>Valgyklos patalpoje rangovas</w:t>
      </w:r>
      <w:r w:rsidR="00C548D0" w:rsidRPr="00EB5998">
        <w:t xml:space="preserve"> privalo atlikti tik minimaliai būtinus tinklų įrengimo darbus, reikalingus trasų pravedimui ir jų funkcionavimui užtikrinti. Jokie apdailos, remonto, vidaus atnaujinimo ar kiti rangos darbai patalpose nėra atliekami.</w:t>
      </w:r>
    </w:p>
    <w:p w14:paraId="28922733" w14:textId="74A7D781" w:rsidR="00627813" w:rsidRPr="00E908AE" w:rsidRDefault="009D4771" w:rsidP="00283999">
      <w:pPr>
        <w:ind w:firstLine="0"/>
        <w:rPr>
          <w:b/>
          <w:bCs/>
        </w:rPr>
      </w:pPr>
      <w:r>
        <w:t>1</w:t>
      </w:r>
      <w:r w:rsidR="002B1849" w:rsidRPr="00B96C8C">
        <w:t>.4.2</w:t>
      </w:r>
      <w:r w:rsidR="002B1849" w:rsidRPr="005540E3">
        <w:t xml:space="preserve">. </w:t>
      </w:r>
      <w:r w:rsidR="00627813" w:rsidRPr="005540E3">
        <w:rPr>
          <w:b/>
          <w:bCs/>
        </w:rPr>
        <w:t xml:space="preserve">Šiuo </w:t>
      </w:r>
      <w:r w:rsidR="0061155F" w:rsidRPr="005540E3">
        <w:rPr>
          <w:b/>
          <w:bCs/>
        </w:rPr>
        <w:t>pirkimu</w:t>
      </w:r>
      <w:r w:rsidR="00627813" w:rsidRPr="005540E3">
        <w:rPr>
          <w:b/>
          <w:bCs/>
        </w:rPr>
        <w:t xml:space="preserve"> baldai ir įranga nėra perkami, tačiau sienų dekor</w:t>
      </w:r>
      <w:r w:rsidR="0061155F" w:rsidRPr="005540E3">
        <w:rPr>
          <w:b/>
          <w:bCs/>
        </w:rPr>
        <w:t xml:space="preserve">as, dušai, praustuvai, unitazai, jungikliai, grindų danga, lubos bei kitos apdailos detalės turi būti įrengiamos taip, kaip numatyta Interjero sprendiniuose, dėl jų kiekių ir specifikacijų vadovautis Interjero sprendiniais. </w:t>
      </w:r>
      <w:r w:rsidR="00FA2FC3" w:rsidRPr="005540E3">
        <w:rPr>
          <w:b/>
          <w:bCs/>
        </w:rPr>
        <w:t>Pagal specialiųjų sąlygų 4 priedo „Techninės specifikacijos baldams ir įrangai su vizualizacijomis (interjero sprendiniai).“</w:t>
      </w:r>
      <w:r w:rsidR="00B96C8C" w:rsidRPr="005540E3">
        <w:rPr>
          <w:b/>
          <w:bCs/>
        </w:rPr>
        <w:t xml:space="preserve"> </w:t>
      </w:r>
      <w:r w:rsidR="00FA2FC3" w:rsidRPr="005540E3">
        <w:rPr>
          <w:b/>
          <w:bCs/>
        </w:rPr>
        <w:t>Baldų ir interjero detalių techninių charakteristikų lentelėje neperkami baldai ir įranga pažymėti numeriais nuo 1 - 38 ir nuo 47 –  56.</w:t>
      </w:r>
    </w:p>
    <w:p w14:paraId="223556FB" w14:textId="0B9252D3" w:rsidR="008E60DE" w:rsidRPr="00E908AE" w:rsidRDefault="007343D0" w:rsidP="008E60DE">
      <w:pPr>
        <w:ind w:firstLine="0"/>
      </w:pPr>
      <w:r w:rsidRPr="00E908AE">
        <w:t>1.4.3</w:t>
      </w:r>
      <w:r w:rsidR="00505CC9" w:rsidRPr="00E908AE">
        <w:t>.</w:t>
      </w:r>
      <w:r w:rsidRPr="00E908AE">
        <w:t xml:space="preserve"> </w:t>
      </w:r>
      <w:r w:rsidR="008E60DE" w:rsidRPr="00E908AE">
        <w:t xml:space="preserve">Užsakovas neplanuoja papildomai tikslinti Techninio darbo projekto. </w:t>
      </w:r>
      <w:r w:rsidR="009D4771" w:rsidRPr="00E908AE">
        <w:t>Rangovas</w:t>
      </w:r>
      <w:r w:rsidR="008E60DE" w:rsidRPr="00E908AE">
        <w:t>, rengdamas pasiūlymą, privalo savarankiškai įvertinti Techninio darbo projekte pateiktus sprendinius, jų įgyvendinimo ypatumus bei visus su neperkamų paslaugų ir darbų apimtimis susijusius aspektus.</w:t>
      </w:r>
    </w:p>
    <w:p w14:paraId="0BDE8104" w14:textId="479D906A" w:rsidR="00505CC9" w:rsidRPr="00E908AE" w:rsidRDefault="00B63F4C" w:rsidP="008E60DE">
      <w:pPr>
        <w:ind w:firstLine="0"/>
      </w:pPr>
      <w:r w:rsidRPr="00E908AE">
        <w:t>Rangovas</w:t>
      </w:r>
      <w:r w:rsidR="008E60DE" w:rsidRPr="00E908AE">
        <w:t xml:space="preserve"> turi pats užtikrinti, kad jo pasiūlyme būtų įskaičiuoti visi reikalingi resursai, atsižvelgiant į projekto dokumentaciją bei pirkimo apimtį. </w:t>
      </w:r>
    </w:p>
    <w:p w14:paraId="355A6C84" w14:textId="1BFB49A0" w:rsidR="009D4771" w:rsidRPr="00E908AE" w:rsidRDefault="00505CC9" w:rsidP="009D4771">
      <w:pPr>
        <w:ind w:firstLine="0"/>
      </w:pPr>
      <w:r w:rsidRPr="00E908AE">
        <w:t xml:space="preserve">Rangovas negali reikšti pretenzijų </w:t>
      </w:r>
      <w:r w:rsidR="009D4771" w:rsidRPr="00E908AE">
        <w:t>dėl</w:t>
      </w:r>
      <w:r w:rsidRPr="00E908AE">
        <w:t xml:space="preserve"> darbų, kurie nėra perkami šiuo pirkimu, kiekių, jų įgalinimo ar įgyvendinimo – ši pareiga tenka rangovui.</w:t>
      </w:r>
      <w:r w:rsidR="00836D9C" w:rsidRPr="00E908AE">
        <w:t xml:space="preserve"> </w:t>
      </w:r>
      <w:r w:rsidR="00834D9F" w:rsidRPr="00E908AE">
        <w:t>R</w:t>
      </w:r>
      <w:r w:rsidR="00836D9C" w:rsidRPr="00E908AE">
        <w:t xml:space="preserve">angovas pats įvertina vykdomų ir nevykdomų darbų kiekių skaičiavimą.  </w:t>
      </w:r>
    </w:p>
    <w:p w14:paraId="749DF3E1" w14:textId="10B8718D" w:rsidR="006D067F" w:rsidRPr="00E908AE" w:rsidRDefault="00110511" w:rsidP="006D067F">
      <w:pPr>
        <w:ind w:firstLine="0"/>
      </w:pPr>
      <w:r w:rsidRPr="00E908AE">
        <w:t>1.</w:t>
      </w:r>
      <w:r w:rsidR="00DA5DA2" w:rsidRPr="00E908AE">
        <w:t>5.</w:t>
      </w:r>
      <w:r w:rsidRPr="00E908AE">
        <w:t xml:space="preserve"> Rangovas</w:t>
      </w:r>
      <w:r w:rsidR="00D1699D" w:rsidRPr="00E908AE">
        <w:t>,</w:t>
      </w:r>
      <w:r w:rsidRPr="00E908AE">
        <w:t xml:space="preserve"> </w:t>
      </w:r>
      <w:r w:rsidR="00913FC8" w:rsidRPr="00E908AE">
        <w:t xml:space="preserve">pradėjus vykdyti rangos darbus </w:t>
      </w:r>
      <w:r w:rsidR="00D1699D" w:rsidRPr="00E908AE">
        <w:t>veiklos vykdymo teritorijoje</w:t>
      </w:r>
      <w:r w:rsidR="00967D0E" w:rsidRPr="00E908AE">
        <w:t xml:space="preserve"> turi</w:t>
      </w:r>
      <w:r w:rsidR="00D1699D" w:rsidRPr="00E908AE">
        <w:t xml:space="preserve"> pakabinti/įrengti (vietą suderinti su užsakovu) nuolatinę informacinę lentelę (maketą suderinti su užsakovu),</w:t>
      </w:r>
      <w:r w:rsidR="009301EF" w:rsidRPr="009301EF">
        <w:t xml:space="preserve"> informuojantį visuomenę, kad darbai vykdomi Europos Sąjungos lėšomis finansuojamo projekto (ES investicijų) įgyvendinimo metu.</w:t>
      </w:r>
      <w:r w:rsidR="00D1699D" w:rsidRPr="00E908AE">
        <w:t xml:space="preserve"> </w:t>
      </w:r>
      <w:r w:rsidR="00843F88">
        <w:t>Tur</w:t>
      </w:r>
      <w:r w:rsidR="00C36471">
        <w:t>i</w:t>
      </w:r>
      <w:r w:rsidR="00D1699D" w:rsidRPr="00E908AE">
        <w:t xml:space="preserve"> būtų pateikta informacija apie projekt</w:t>
      </w:r>
      <w:r w:rsidR="00967D0E" w:rsidRPr="00E908AE">
        <w:t>us</w:t>
      </w:r>
      <w:r w:rsidR="00D1699D" w:rsidRPr="00E908AE">
        <w:t xml:space="preserve"> bei Europos Sąjungos finansavimą, atsižvelgiant į Finansų ministerijos parengtą ES investicijų stiliaus knygoje pateiktas rekomendacijas ir kt. reikalavimus</w:t>
      </w:r>
      <w:r w:rsidR="00967D0E" w:rsidRPr="00E908AE">
        <w:t>. P</w:t>
      </w:r>
      <w:r w:rsidRPr="00E908AE">
        <w:t>akabinti patvarią, ilgaamžišką bei atsparią įvairioms oro sąlygoms informacinę lentelę, kurioje bus projekto pavadinimas, informacija apie projektą, projekto tikslas, spalvota Europos Sąjungos emblema su teiginiu „Bendrai finansuoja Europos Sąjunga“. Lentelės matmenys</w:t>
      </w:r>
      <w:r w:rsidR="005B6D29" w:rsidRPr="00E908AE">
        <w:t>, t</w:t>
      </w:r>
      <w:r w:rsidRPr="00E908AE">
        <w:t>ikslus dizainas, spalvos derinamos su užsakovu.</w:t>
      </w:r>
      <w:r w:rsidR="002212DC" w:rsidRPr="00E908AE">
        <w:t xml:space="preserve"> Visa </w:t>
      </w:r>
      <w:r w:rsidR="009814F1" w:rsidRPr="00E908AE">
        <w:t xml:space="preserve">reikiama </w:t>
      </w:r>
      <w:r w:rsidR="002212DC" w:rsidRPr="00E908AE">
        <w:t>informacij</w:t>
      </w:r>
      <w:r w:rsidR="009814F1" w:rsidRPr="00E908AE">
        <w:t>a</w:t>
      </w:r>
      <w:r w:rsidR="002212DC" w:rsidRPr="00E908AE">
        <w:t xml:space="preserve"> apie ES investicijomis finansuojamų projektų viešinimą pateikiama nuorodoje: </w:t>
      </w:r>
      <w:hyperlink r:id="rId10" w:history="1">
        <w:r w:rsidR="002212DC" w:rsidRPr="00E908AE">
          <w:rPr>
            <w:rStyle w:val="Hipersaitas"/>
          </w:rPr>
          <w:t>https://2021.esinvesticijos.lt/igyvendinimas-1/viesinimas</w:t>
        </w:r>
      </w:hyperlink>
      <w:r w:rsidR="002212DC" w:rsidRPr="00E908AE">
        <w:t xml:space="preserve">   </w:t>
      </w:r>
    </w:p>
    <w:p w14:paraId="6947D8E2" w14:textId="77777777" w:rsidR="006D067F" w:rsidRPr="00E908AE" w:rsidRDefault="002212DC" w:rsidP="006D067F">
      <w:pPr>
        <w:ind w:firstLine="0"/>
      </w:pPr>
      <w:r w:rsidRPr="00E908AE">
        <w:t xml:space="preserve">Lentelės maketą  </w:t>
      </w:r>
      <w:r w:rsidR="00183172" w:rsidRPr="00E908AE">
        <w:t>gaminti</w:t>
      </w:r>
      <w:r w:rsidRPr="00E908AE">
        <w:t xml:space="preserve">  pasinaudojant e-maketo kūrimo įrankiu</w:t>
      </w:r>
      <w:r w:rsidR="006433BC" w:rsidRPr="00E908AE">
        <w:t>:</w:t>
      </w:r>
    </w:p>
    <w:p w14:paraId="5420AE06" w14:textId="77777777" w:rsidR="006D067F" w:rsidRPr="00E908AE" w:rsidRDefault="006D067F" w:rsidP="006D067F">
      <w:pPr>
        <w:ind w:firstLine="0"/>
      </w:pPr>
      <w:hyperlink r:id="rId11" w:history="1">
        <w:r w:rsidRPr="00E908AE">
          <w:rPr>
            <w:rStyle w:val="Hipersaitas"/>
          </w:rPr>
          <w:t>https://ec.europa.eu/regional_policy/policy/communication/online-generator_lt?lang=lt</w:t>
        </w:r>
      </w:hyperlink>
      <w:r w:rsidR="006433BC" w:rsidRPr="00E908AE">
        <w:t xml:space="preserve"> </w:t>
      </w:r>
    </w:p>
    <w:p w14:paraId="25A9BB68" w14:textId="77777777" w:rsidR="006D067F" w:rsidRPr="00E908AE" w:rsidRDefault="006433BC" w:rsidP="006D067F">
      <w:pPr>
        <w:ind w:firstLine="0"/>
      </w:pPr>
      <w:r w:rsidRPr="00E908AE">
        <w:t>P</w:t>
      </w:r>
      <w:r w:rsidR="002212DC" w:rsidRPr="00E908AE">
        <w:t>ateikiama informacija turi būti aiškiai įskaitoma ir matoma, o pati lentelė pakabinta labiausiai viešoje vietoje</w:t>
      </w:r>
      <w:r w:rsidRPr="00E908AE">
        <w:t xml:space="preserve">. </w:t>
      </w:r>
    </w:p>
    <w:p w14:paraId="5834B7DE" w14:textId="77777777" w:rsidR="006D067F" w:rsidRPr="00E908AE" w:rsidRDefault="00846207" w:rsidP="006D067F">
      <w:pPr>
        <w:ind w:firstLine="0"/>
      </w:pPr>
      <w:r w:rsidRPr="00E908AE">
        <w:t xml:space="preserve">Informacinės lentelės pagaminimo ir pastatymo kaštus </w:t>
      </w:r>
      <w:r w:rsidR="001D7008" w:rsidRPr="00E908AE">
        <w:t>R</w:t>
      </w:r>
      <w:r w:rsidRPr="00E908AE">
        <w:t>angovas turi įtraukti į kainą.</w:t>
      </w:r>
    </w:p>
    <w:p w14:paraId="732DE1B5" w14:textId="77777777" w:rsidR="006D067F" w:rsidRPr="00E908AE" w:rsidRDefault="00110511" w:rsidP="006D067F">
      <w:pPr>
        <w:ind w:firstLine="0"/>
      </w:pPr>
      <w:r w:rsidRPr="00E908AE">
        <w:lastRenderedPageBreak/>
        <w:t>1.</w:t>
      </w:r>
      <w:r w:rsidR="00647B9B" w:rsidRPr="00E908AE">
        <w:t>6</w:t>
      </w:r>
      <w:r w:rsidRPr="00E908AE">
        <w:t xml:space="preserve">. </w:t>
      </w:r>
      <w:r w:rsidR="00897804" w:rsidRPr="00E908AE">
        <w:t>Projektas užtikrins, kad sukurta ar modernizuota infrastruktūra atitiks prieinamumo visiems principą. Visi investicijas gavę objektai bus pritaikyti asmenims, turintiems judėjimo negalią, laikantis Statybos techninio reglamento STR 2.03.01:2019 reikalavimų.</w:t>
      </w:r>
    </w:p>
    <w:p w14:paraId="67907ECC" w14:textId="77777777" w:rsidR="006D067F" w:rsidRPr="00E908AE" w:rsidRDefault="00897804" w:rsidP="006D067F">
      <w:pPr>
        <w:ind w:firstLine="0"/>
      </w:pPr>
      <w:r w:rsidRPr="00E908AE">
        <w:t>Projekto įgyvendinimas atitiks 2020 m. birželio 18 d. Europos Parlamento ir Tarybos reglamento (ES) 2020/852 nuostatas dėl tvaraus investavimo ir reikšmingos žalos aplinkos tikslams nedarymo. Siekiant įgyvendinti aplinkosaugos tikslus, bus naudojamos energetiškai efektyvios, ekologiškos statybinės medžiagos, o statybos ir renovacijos darbai bus vykdomi mažinant CO₂ pėdsaką ir atsižvelgiant į ilgalaikį poveikį aplinkai. Projekte laikomasi darnaus vystymosi tikslų, nustatytų Jungtinių Tautų Paryžiaus susitarime ir Europos žaliajame kurse.</w:t>
      </w:r>
    </w:p>
    <w:p w14:paraId="676FB378" w14:textId="77777777" w:rsidR="006D067F" w:rsidRPr="00E908AE" w:rsidRDefault="00897804" w:rsidP="006D067F">
      <w:pPr>
        <w:ind w:firstLine="0"/>
      </w:pPr>
      <w:r w:rsidRPr="00E908AE">
        <w:t>Projektas prisideda prie lygių galimybių ir nediskriminavimo principų įgyvendinimo, laikantis Lietuvos Respublikos lygių galimybių įstatymo bei ES lygių galimybių politikos. Taikomi universalaus dizaino principai siekiant, kad infrastruktūra ir paslaugos būtų pritaikytos įvairių visuomenės grupių poreikiams.</w:t>
      </w:r>
    </w:p>
    <w:p w14:paraId="54DCBE73" w14:textId="77777777" w:rsidR="006D067F" w:rsidRPr="00E908AE" w:rsidRDefault="00897804" w:rsidP="006D067F">
      <w:pPr>
        <w:ind w:firstLine="0"/>
      </w:pPr>
      <w:r w:rsidRPr="00E908AE">
        <w:t>Atsižvelgiant į tai, kad tikslinę grupę sudaro asmenys su intelekto ir (ar) psichikos negalia, patalpose numatomi specialūs funkcionalumai, atitinkantys jų saugumo, orientacijos ir emocinio komforto poreikius (pvz., pastelinių spalvų interjeras, funkcionaliai išdėstyti baldai, apsauginiai atitvarai).</w:t>
      </w:r>
    </w:p>
    <w:p w14:paraId="5C66FB58" w14:textId="77777777" w:rsidR="006D067F" w:rsidRDefault="00897804" w:rsidP="006D067F">
      <w:pPr>
        <w:ind w:firstLine="0"/>
      </w:pPr>
      <w:r w:rsidRPr="00E908AE">
        <w:t xml:space="preserve">Projektas orientuotas į </w:t>
      </w:r>
      <w:proofErr w:type="spellStart"/>
      <w:r w:rsidRPr="00E908AE">
        <w:t>pažeidžiamiaus</w:t>
      </w:r>
      <w:r w:rsidR="00F91247" w:rsidRPr="00E908AE">
        <w:t>ia</w:t>
      </w:r>
      <w:r w:rsidRPr="00E908AE">
        <w:t>s</w:t>
      </w:r>
      <w:proofErr w:type="spellEnd"/>
      <w:r w:rsidRPr="00E908AE">
        <w:t xml:space="preserve"> gyventojų grupes – vaikus ir suaugusiuosius su negalia.</w:t>
      </w:r>
      <w:r w:rsidR="00EF0219" w:rsidRPr="00E908AE">
        <w:t xml:space="preserve"> </w:t>
      </w:r>
      <w:r w:rsidRPr="00E908AE">
        <w:t>Todėl įgyvendinant veiklas užtikrinami horizontalieji principai: lyčių lygybė, nediskriminavimas, prieinamumas visiems, atsižvelgiant į Jungtinių Tautų Neįgaliųjų teisių konvenciją, darnus vystymasis ir pagarba Europos Sąjungos pagrindinių teisių chartijai. Projekto veiklos, įskaitant rangos darbus, orientuotos į ilgalaikį ekonominį, socialinį ir aplinkos tvarumą. Taip pat užtikrinama, kad visos gyventojų grupės turės lygias galimybes naudotis infrastruktūra. Projektas nedarys reikšmingos žalos aplinkos tikslams, kaip nustatyta Reglamente (ES) 2020/852, ypač jo 17 straipsnyje.</w:t>
      </w:r>
    </w:p>
    <w:p w14:paraId="2AA47FE7" w14:textId="5D58F452" w:rsidR="00451190" w:rsidRDefault="004B21E5" w:rsidP="00451190">
      <w:pPr>
        <w:ind w:firstLine="0"/>
      </w:pPr>
      <w:r>
        <w:t>1.</w:t>
      </w:r>
      <w:r w:rsidR="00534EDF">
        <w:t>7</w:t>
      </w:r>
      <w:r>
        <w:t xml:space="preserve">. </w:t>
      </w:r>
      <w:r w:rsidR="00292F06">
        <w:t>R</w:t>
      </w:r>
      <w:r w:rsidR="00D777E2">
        <w:t>angovas privalo užtikrinti, kad statybos sprendiniai atitiktų žmonių su negalia poreikius</w:t>
      </w:r>
      <w:r w:rsidR="00292F06">
        <w:t xml:space="preserve"> – b</w:t>
      </w:r>
      <w:r w:rsidR="00D777E2">
        <w:t>ūtina</w:t>
      </w:r>
      <w:r w:rsidR="00292F06">
        <w:t xml:space="preserve"> </w:t>
      </w:r>
      <w:r w:rsidR="00D777E2">
        <w:t xml:space="preserve">numatyti šiuos elementus: </w:t>
      </w:r>
      <w:r w:rsidR="00292F06">
        <w:t>l</w:t>
      </w:r>
      <w:r w:rsidR="00D777E2">
        <w:t>angai turi būti įrengiami taip, kad juos būtų galima patogiai atidaryti ir uždaryti asmenims, sėdintiems neįgaliojo vežimėlyje.</w:t>
      </w:r>
      <w:r w:rsidR="002327D8">
        <w:t xml:space="preserve"> </w:t>
      </w:r>
      <w:r w:rsidR="00534EDF">
        <w:t>T</w:t>
      </w:r>
      <w:r w:rsidR="00D777E2">
        <w:t xml:space="preserve">uri būti įrengti orientaciniai ir </w:t>
      </w:r>
      <w:proofErr w:type="spellStart"/>
      <w:r w:rsidR="00D777E2">
        <w:t>taktiliniai</w:t>
      </w:r>
      <w:proofErr w:type="spellEnd"/>
      <w:r w:rsidR="00D777E2">
        <w:t xml:space="preserve"> ženklai, padedantys regos negalią turintiems asmenims lengvai orientuotis ir saugiai pasiekti reikiamas patalpas.</w:t>
      </w:r>
      <w:r w:rsidR="002327D8">
        <w:t xml:space="preserve"> </w:t>
      </w:r>
      <w:r w:rsidR="00D777E2">
        <w:t xml:space="preserve">Be to, visus su šios tikslinės grupės poreikiais susijusius sprendinius </w:t>
      </w:r>
      <w:r w:rsidR="00292F06">
        <w:t>R</w:t>
      </w:r>
      <w:r w:rsidR="00D777E2">
        <w:t xml:space="preserve">angovas privalo derinti su </w:t>
      </w:r>
      <w:r w:rsidR="00292F06">
        <w:t>U</w:t>
      </w:r>
      <w:r w:rsidR="00D777E2">
        <w:t>žsakovu, įskaitant:</w:t>
      </w:r>
      <w:r w:rsidR="002327D8">
        <w:t xml:space="preserve"> </w:t>
      </w:r>
      <w:r w:rsidR="00D777E2">
        <w:t xml:space="preserve">sprendimus, priimamus statybos </w:t>
      </w:r>
      <w:r w:rsidR="001D7008">
        <w:t>D</w:t>
      </w:r>
      <w:r w:rsidR="00D777E2">
        <w:t>arbų metu;</w:t>
      </w:r>
      <w:r w:rsidR="002327D8">
        <w:t xml:space="preserve"> </w:t>
      </w:r>
      <w:r w:rsidR="00D777E2">
        <w:t>papildomus ar alternatyvius sprendinius, kurie gali iškilti darbų eigoje;</w:t>
      </w:r>
      <w:r w:rsidR="002327D8">
        <w:t xml:space="preserve"> </w:t>
      </w:r>
      <w:r w:rsidR="00D777E2">
        <w:t>sprendinius, siūlomus ar reikalaujamus techninio projekto priežiūros metu.</w:t>
      </w:r>
      <w:r w:rsidR="002327D8">
        <w:t xml:space="preserve"> </w:t>
      </w:r>
      <w:r w:rsidR="00D777E2">
        <w:t xml:space="preserve">Rangovas turi aktyviai bendradarbiauti su užsakovu bei </w:t>
      </w:r>
      <w:r w:rsidR="00292F06">
        <w:t xml:space="preserve">asmeniu vykdančiu </w:t>
      </w:r>
      <w:r w:rsidR="00D777E2">
        <w:t>techninio projekto</w:t>
      </w:r>
      <w:r w:rsidR="00292F06">
        <w:t xml:space="preserve"> vykdymo</w:t>
      </w:r>
      <w:r w:rsidR="00D777E2">
        <w:t xml:space="preserve"> pri</w:t>
      </w:r>
      <w:r w:rsidR="00292F06">
        <w:t>ežiūrą</w:t>
      </w:r>
      <w:r w:rsidR="00D777E2">
        <w:t xml:space="preserve"> ir užtikrinti, kad visi priimami sprendimai būtų tinkami, pagrįsti ir neprieštarautų lygių galimybių užtikrinimo tikslams.</w:t>
      </w:r>
      <w:r w:rsidR="00451190" w:rsidRPr="00451190">
        <w:t xml:space="preserve"> </w:t>
      </w:r>
      <w:r w:rsidR="00451190">
        <w:t>Rangovas privalo užtikrinti, kad vykdant Darbus įgyvendinti sprendiniai atitiktų STR 2.03.01:2019 reikalavimus (įskaitant įėjimus, pandusus, slenksčius, sanitarinius mazgus, durų angų pločius, orientacinius/</w:t>
      </w:r>
      <w:proofErr w:type="spellStart"/>
      <w:r w:rsidR="00451190">
        <w:t>taktilinius</w:t>
      </w:r>
      <w:proofErr w:type="spellEnd"/>
      <w:r w:rsidR="00451190">
        <w:t xml:space="preserve"> ženklus).</w:t>
      </w:r>
    </w:p>
    <w:p w14:paraId="03CB840F" w14:textId="77777777" w:rsidR="00451190" w:rsidRDefault="00451190" w:rsidP="00451190">
      <w:pPr>
        <w:ind w:firstLine="0"/>
      </w:pPr>
      <w:r>
        <w:t>Jei Techninio darbo projekto sprendiniuose nustatomi neatitikimai STR 2.03.01:2019 reikalavimams (pvz. laiptų aikštelės su pakopa be panduso, nenurodytas slenksčio aukštis, WC nepritaikymas ŽN, durų laisvasis plotis &lt; 850 mm), Rangovas privalo nedelsdamas informuoti Užsakovą ir pateikti techninius pasiūlymus (sprendinių korekcijas) bei įgyvendinti suderintus sprendinius taip, kad būtų užtikrinta atitiktis teisės aktams ir objekto pritaikymas.</w:t>
      </w:r>
    </w:p>
    <w:p w14:paraId="37A0FCE2" w14:textId="3195DD56" w:rsidR="006D067F" w:rsidRDefault="00451190" w:rsidP="00451190">
      <w:pPr>
        <w:ind w:firstLine="0"/>
      </w:pPr>
      <w:r>
        <w:t>1.8. Sanitarinių prietaisų reikalavimai (vandens pralaidumas). Rangovas privalo užtikrinti, kad visi naujai įrengiami sanitariniai prietaisai atitiktų Reglamento (ES) 2021/2139 1 straipsnio I priede ir 2 straipsnio II priede atitinkamoms veikloms nustatytų reikalavimų dėl tausaus vandens naudojimo ir apsaugos (pvz., investuojant į naujų pastatų statybą, esamų pastatų renovaciją ar įsigyjant nekilnojamąjį turtą, turi būti taikomi paminėtų Reglamento (ES) 2021/2139 priedų 7.1, 7.2 ar 7.7 papunkčiuose nustatyti techninės analizės kriterijai; įsigyjant IT įrangą, taikomi minėtų priedų 8 punkte nustatyti techninės analizės kriterijai; įsigyjant transporto priemones, taikomi minėtų priedų 6 punkte nustatyti techninės analizės kriterijai ir t. t.).</w:t>
      </w:r>
    </w:p>
    <w:p w14:paraId="66F88BD6" w14:textId="77777777" w:rsidR="00451190" w:rsidRDefault="00451190" w:rsidP="006D067F">
      <w:pPr>
        <w:ind w:firstLine="0"/>
      </w:pPr>
    </w:p>
    <w:p w14:paraId="43D37373" w14:textId="7CAA7CF8" w:rsidR="00B92662" w:rsidRDefault="00F70498" w:rsidP="006D067F">
      <w:pPr>
        <w:ind w:firstLine="0"/>
      </w:pPr>
      <w:r w:rsidRPr="006C7DF2">
        <w:lastRenderedPageBreak/>
        <w:t>1.</w:t>
      </w:r>
      <w:r w:rsidR="00534EDF">
        <w:t>8</w:t>
      </w:r>
      <w:r w:rsidR="007109FF">
        <w:t>.</w:t>
      </w:r>
      <w:r w:rsidR="00B92662" w:rsidRPr="006C7DF2">
        <w:t xml:space="preserve"> </w:t>
      </w:r>
      <w:r w:rsidR="00B92662" w:rsidRPr="009E26DA">
        <w:t xml:space="preserve">Sutarčiai taikoma fiksuotos kainos kainodara. </w:t>
      </w:r>
      <w:r w:rsidR="007453B0" w:rsidRPr="007453B0">
        <w:t>Statinio Techniniame projekte projekto sąnaudų kiekių žiniaraščiuose nurodyti statybos produktų kiekiai, įrenginių, mechanizmų skaičius ir statybos darbų apimtys yra apytikriai (projektiniai) ir nelaikomi faktiniais bei tiksliais darbų kiekiais. Jeigu Rangovo faktiškai atliktų darbų kiekiai (skaičiuojant pinigine verte) skiriasi nuo pirkimo dokumentuose ir Sutartyje nurodytų kiekių ne daugiau kaip ±15 (penkiolika) procentų nuo pradinės Sutarties vertės, laikoma, kad tokie didesni ar mažesni darbų kiekiai yra įskaičiuoti į Sutarties kainą. Tokiu atveju didesni darbų kiekiai nelaikomi papildomais darbais, o mažesni darbų kiekiai nelaikomi atsisakomais darbais, ir Sutarties kaina nėra keičiama.</w:t>
      </w:r>
    </w:p>
    <w:p w14:paraId="5BBFA406" w14:textId="77777777" w:rsidR="006D067F" w:rsidRPr="006C7DF2" w:rsidRDefault="006D067F" w:rsidP="006D067F">
      <w:pPr>
        <w:ind w:firstLine="0"/>
      </w:pPr>
    </w:p>
    <w:p w14:paraId="032811C2" w14:textId="43B0A8D8" w:rsidR="00846207" w:rsidRPr="006D067F" w:rsidRDefault="006D067F" w:rsidP="006D067F">
      <w:pPr>
        <w:pStyle w:val="Sraopastraipa"/>
        <w:numPr>
          <w:ilvl w:val="0"/>
          <w:numId w:val="7"/>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Pr>
          <w:rFonts w:eastAsia="Calibri"/>
          <w:b/>
          <w:szCs w:val="24"/>
        </w:rPr>
        <w:t>DARBŲ APIMTIS</w:t>
      </w:r>
    </w:p>
    <w:p w14:paraId="4B5D1045" w14:textId="766397C2" w:rsidR="002F12A1" w:rsidRDefault="00110511" w:rsidP="006D067F">
      <w:pPr>
        <w:ind w:firstLine="0"/>
      </w:pPr>
      <w:r w:rsidRPr="00BC1E50">
        <w:t xml:space="preserve">2.1. </w:t>
      </w:r>
      <w:r w:rsidR="003C578B" w:rsidRPr="00BC1E50">
        <w:t>Darbų apimtis:</w:t>
      </w:r>
    </w:p>
    <w:p w14:paraId="62F4B44F" w14:textId="5740949E" w:rsidR="00037C51" w:rsidRPr="00BC1E50" w:rsidRDefault="00833C0B" w:rsidP="00827B0B">
      <w:pPr>
        <w:ind w:firstLine="0"/>
      </w:pPr>
      <w:r w:rsidRPr="00BC1E50">
        <w:t xml:space="preserve">2.1.1 </w:t>
      </w:r>
      <w:r w:rsidR="00827B0B">
        <w:t>Kapitalinio remonto</w:t>
      </w:r>
      <w:r w:rsidR="00DF2F39">
        <w:t xml:space="preserve"> darbai pagal Technikinio darbo projektą, </w:t>
      </w:r>
      <w:r w:rsidR="00DF2F39" w:rsidRPr="00DF2F39">
        <w:t>išskyrus TDP susijusią dalį su maitinimo paskirties pastat</w:t>
      </w:r>
      <w:r w:rsidR="00DF2F39">
        <w:t>u</w:t>
      </w:r>
      <w:r w:rsidR="00DF2F39" w:rsidRPr="00DF2F39">
        <w:t xml:space="preserve"> (valgykl</w:t>
      </w:r>
      <w:r w:rsidR="00DF2F39">
        <w:t>a</w:t>
      </w:r>
      <w:r w:rsidR="00DF2F39" w:rsidRPr="00DF2F39">
        <w:t>), unikalus Nr. 3392-4000-3094</w:t>
      </w:r>
      <w:r w:rsidR="00DF2F39">
        <w:t>.</w:t>
      </w:r>
    </w:p>
    <w:p w14:paraId="7BF48DC0" w14:textId="1BA0C02B" w:rsidR="00CE69DD" w:rsidRPr="00BC1E50" w:rsidRDefault="00CE69DD" w:rsidP="006D067F">
      <w:pPr>
        <w:ind w:firstLine="0"/>
      </w:pPr>
      <w:r w:rsidRPr="00BC1E50">
        <w:t>2.1.</w:t>
      </w:r>
      <w:r w:rsidR="00DF2F39">
        <w:t>2</w:t>
      </w:r>
      <w:r w:rsidRPr="00BC1E50">
        <w:t xml:space="preserve">. </w:t>
      </w:r>
      <w:r w:rsidR="00BB507B" w:rsidRPr="00BC1E50">
        <w:t>Kadastriniai matavimai.</w:t>
      </w:r>
    </w:p>
    <w:p w14:paraId="79E647D2" w14:textId="67C47E64" w:rsidR="00BB507B" w:rsidRDefault="00BB507B" w:rsidP="006D067F">
      <w:pPr>
        <w:ind w:firstLine="0"/>
      </w:pPr>
      <w:r w:rsidRPr="00BC1E50">
        <w:t>2.1.</w:t>
      </w:r>
      <w:r w:rsidR="00DF2F39">
        <w:t>3</w:t>
      </w:r>
      <w:r w:rsidRPr="00BC1E50">
        <w:t>. Statybos užbaigimas.</w:t>
      </w:r>
    </w:p>
    <w:p w14:paraId="307CCBD0" w14:textId="77777777" w:rsidR="006D067F" w:rsidRDefault="006A7B28" w:rsidP="006D067F">
      <w:pPr>
        <w:ind w:firstLine="0"/>
        <w:rPr>
          <w:rFonts w:eastAsia="Times New Roman" w:cs="Times New Roman"/>
          <w:kern w:val="0"/>
          <w:szCs w:val="24"/>
          <w:lang w:eastAsia="lt-LT"/>
          <w14:ligatures w14:val="none"/>
        </w:rPr>
      </w:pPr>
      <w:r w:rsidRPr="00E322A3">
        <w:rPr>
          <w:rFonts w:eastAsia="Times New Roman" w:cs="Times New Roman"/>
          <w:kern w:val="0"/>
          <w:szCs w:val="24"/>
          <w:lang w:eastAsia="lt-LT"/>
          <w14:ligatures w14:val="none"/>
        </w:rPr>
        <w:t>2.</w:t>
      </w:r>
      <w:r w:rsidR="00486146" w:rsidRPr="00E322A3">
        <w:rPr>
          <w:rFonts w:eastAsia="Times New Roman" w:cs="Times New Roman"/>
          <w:kern w:val="0"/>
          <w:szCs w:val="24"/>
          <w:lang w:eastAsia="lt-LT"/>
          <w14:ligatures w14:val="none"/>
        </w:rPr>
        <w:t>2</w:t>
      </w:r>
      <w:r w:rsidRPr="00E322A3">
        <w:rPr>
          <w:rFonts w:eastAsia="Times New Roman" w:cs="Times New Roman"/>
          <w:kern w:val="0"/>
          <w:szCs w:val="24"/>
          <w:lang w:eastAsia="lt-LT"/>
          <w14:ligatures w14:val="none"/>
        </w:rPr>
        <w:t xml:space="preserve">. </w:t>
      </w:r>
      <w:r w:rsidR="002F4711" w:rsidRPr="00E322A3">
        <w:rPr>
          <w:rFonts w:eastAsia="Times New Roman" w:cs="Times New Roman"/>
          <w:kern w:val="0"/>
          <w:szCs w:val="24"/>
          <w:lang w:eastAsia="lt-LT"/>
          <w14:ligatures w14:val="none"/>
        </w:rPr>
        <w:t>Rangos darbai bus vykdomi mokykloje, kurioje ugdymo procesas rangos metu nevyks, todėl darbai bus atliekami netrikdant mokyklos veiklos ir užtikrinant saugias darbo sąlygas. Visi darbų vykdymo procesai turi būti suderinti su užsakovu.</w:t>
      </w:r>
    </w:p>
    <w:p w14:paraId="4C857583" w14:textId="77777777" w:rsidR="006D067F" w:rsidRDefault="004861F0" w:rsidP="006D067F">
      <w:pPr>
        <w:ind w:firstLine="0"/>
        <w:rPr>
          <w:rFonts w:eastAsia="Times New Roman" w:cs="Times New Roman"/>
          <w:kern w:val="0"/>
          <w:szCs w:val="24"/>
          <w:lang w:eastAsia="lt-LT"/>
          <w14:ligatures w14:val="none"/>
        </w:rPr>
      </w:pPr>
      <w:r>
        <w:rPr>
          <w:rFonts w:eastAsia="Times New Roman" w:cs="Times New Roman"/>
          <w:kern w:val="0"/>
          <w:szCs w:val="24"/>
          <w:lang w:eastAsia="lt-LT"/>
          <w14:ligatures w14:val="none"/>
        </w:rPr>
        <w:t>2.3.</w:t>
      </w:r>
      <w:r w:rsidR="00254F5E" w:rsidRPr="00254F5E">
        <w:rPr>
          <w:rFonts w:eastAsia="Times New Roman" w:cs="Times New Roman"/>
          <w:kern w:val="0"/>
          <w:szCs w:val="24"/>
          <w:lang w:eastAsia="lt-LT"/>
          <w14:ligatures w14:val="none"/>
        </w:rPr>
        <w:t xml:space="preserve"> </w:t>
      </w:r>
      <w:r w:rsidR="00254F5E">
        <w:rPr>
          <w:rFonts w:eastAsia="Times New Roman" w:cs="Times New Roman"/>
          <w:kern w:val="0"/>
          <w:szCs w:val="24"/>
          <w:lang w:eastAsia="lt-LT"/>
          <w14:ligatures w14:val="none"/>
        </w:rPr>
        <w:t>P</w:t>
      </w:r>
      <w:r w:rsidR="00254F5E" w:rsidRPr="00254F5E">
        <w:rPr>
          <w:rFonts w:eastAsia="Times New Roman" w:cs="Times New Roman"/>
          <w:kern w:val="0"/>
          <w:szCs w:val="24"/>
          <w:lang w:eastAsia="lt-LT"/>
          <w14:ligatures w14:val="none"/>
        </w:rPr>
        <w:t xml:space="preserve">rieš pradedant žemės kasimo ir kitus statybos darbus </w:t>
      </w:r>
      <w:r w:rsidR="002161B4">
        <w:rPr>
          <w:rFonts w:eastAsia="Times New Roman" w:cs="Times New Roman"/>
          <w:kern w:val="0"/>
          <w:szCs w:val="24"/>
          <w:lang w:eastAsia="lt-LT"/>
          <w14:ligatures w14:val="none"/>
        </w:rPr>
        <w:t xml:space="preserve">rangovas privalo </w:t>
      </w:r>
      <w:r w:rsidR="00254F5E" w:rsidRPr="00254F5E">
        <w:rPr>
          <w:rFonts w:eastAsia="Times New Roman" w:cs="Times New Roman"/>
          <w:kern w:val="0"/>
          <w:szCs w:val="24"/>
          <w:lang w:eastAsia="lt-LT"/>
          <w14:ligatures w14:val="none"/>
        </w:rPr>
        <w:t>organizuoti ir užtikrinti archeologinių tyrimų atlikimą vadovaujantis Lietuvos Respublikos nekilnojamojo kultūros paveldo apsaugos įstatymu bei Kultūros paveldo departamento prie Kultūros ministerijos nustatyta tvarka.</w:t>
      </w:r>
    </w:p>
    <w:p w14:paraId="2783A3A3" w14:textId="44979F75" w:rsidR="006D067F" w:rsidRPr="00546A08" w:rsidRDefault="00022615" w:rsidP="006D067F">
      <w:pPr>
        <w:ind w:firstLine="0"/>
        <w:rPr>
          <w:rFonts w:eastAsia="Times New Roman" w:cs="Times New Roman"/>
          <w:kern w:val="0"/>
          <w:szCs w:val="24"/>
          <w:lang w:eastAsia="lt-LT"/>
          <w14:ligatures w14:val="none"/>
        </w:rPr>
      </w:pPr>
      <w:r>
        <w:rPr>
          <w:rFonts w:eastAsia="Times New Roman" w:cs="Times New Roman"/>
          <w:kern w:val="0"/>
          <w:szCs w:val="24"/>
          <w:lang w:eastAsia="lt-LT"/>
          <w14:ligatures w14:val="none"/>
        </w:rPr>
        <w:t>2</w:t>
      </w:r>
      <w:r w:rsidR="00267F91">
        <w:rPr>
          <w:rFonts w:eastAsia="Times New Roman" w:cs="Times New Roman"/>
          <w:kern w:val="0"/>
          <w:szCs w:val="24"/>
          <w:lang w:eastAsia="lt-LT"/>
          <w14:ligatures w14:val="none"/>
        </w:rPr>
        <w:t>.</w:t>
      </w:r>
      <w:r w:rsidR="003355BF">
        <w:rPr>
          <w:rFonts w:eastAsia="Times New Roman" w:cs="Times New Roman"/>
          <w:kern w:val="0"/>
          <w:szCs w:val="24"/>
          <w:lang w:eastAsia="lt-LT"/>
          <w14:ligatures w14:val="none"/>
        </w:rPr>
        <w:t>4</w:t>
      </w:r>
      <w:r w:rsidR="00214658">
        <w:rPr>
          <w:rFonts w:eastAsia="Times New Roman" w:cs="Times New Roman"/>
          <w:kern w:val="0"/>
          <w:szCs w:val="24"/>
          <w:lang w:eastAsia="lt-LT"/>
          <w14:ligatures w14:val="none"/>
        </w:rPr>
        <w:t xml:space="preserve">. </w:t>
      </w:r>
      <w:r w:rsidR="00423D70" w:rsidRPr="00423D70">
        <w:rPr>
          <w:rFonts w:eastAsia="Times New Roman" w:cs="Times New Roman"/>
          <w:kern w:val="0"/>
          <w:szCs w:val="24"/>
          <w:lang w:eastAsia="lt-LT"/>
          <w14:ligatures w14:val="none"/>
        </w:rPr>
        <w:t xml:space="preserve">Atlikti </w:t>
      </w:r>
      <w:r w:rsidR="00640B17">
        <w:rPr>
          <w:rFonts w:eastAsia="Times New Roman" w:cs="Times New Roman"/>
          <w:kern w:val="0"/>
          <w:szCs w:val="24"/>
          <w:lang w:eastAsia="lt-LT"/>
          <w14:ligatures w14:val="none"/>
        </w:rPr>
        <w:t>d</w:t>
      </w:r>
      <w:r w:rsidR="00423D70" w:rsidRPr="00423D70">
        <w:rPr>
          <w:rFonts w:eastAsia="Times New Roman" w:cs="Times New Roman"/>
          <w:kern w:val="0"/>
          <w:szCs w:val="24"/>
          <w:lang w:eastAsia="lt-LT"/>
          <w14:ligatures w14:val="none"/>
        </w:rPr>
        <w:t xml:space="preserve">arbai bus priimami pasirašant Atliktų darbų aktą, kurį pasirašo abi šalys. Darbai turi atitikti Lietuvos Respublikos įstatymų, teisės aktų, statybos techninių reglamentų reikalavimus. 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w:t>
      </w:r>
      <w:r w:rsidR="00423D70" w:rsidRPr="009E26DA">
        <w:rPr>
          <w:rFonts w:eastAsia="Times New Roman" w:cs="Times New Roman"/>
          <w:kern w:val="0"/>
          <w:szCs w:val="24"/>
          <w:lang w:eastAsia="lt-LT"/>
          <w14:ligatures w14:val="none"/>
        </w:rPr>
        <w:t>pagal 4 punkto</w:t>
      </w:r>
      <w:r w:rsidR="00962397">
        <w:rPr>
          <w:rFonts w:eastAsia="Times New Roman" w:cs="Times New Roman"/>
          <w:kern w:val="0"/>
          <w:szCs w:val="24"/>
          <w:lang w:eastAsia="lt-LT"/>
          <w14:ligatures w14:val="none"/>
        </w:rPr>
        <w:t xml:space="preserve"> </w:t>
      </w:r>
      <w:r w:rsidR="00C02806">
        <w:rPr>
          <w:rFonts w:eastAsia="Times New Roman" w:cs="Times New Roman"/>
          <w:kern w:val="0"/>
          <w:szCs w:val="24"/>
          <w:lang w:eastAsia="lt-LT"/>
          <w14:ligatures w14:val="none"/>
        </w:rPr>
        <w:t>4.1</w:t>
      </w:r>
      <w:r w:rsidR="00423D70" w:rsidRPr="009E26DA">
        <w:rPr>
          <w:rFonts w:eastAsia="Times New Roman" w:cs="Times New Roman"/>
          <w:kern w:val="0"/>
          <w:szCs w:val="24"/>
          <w:lang w:eastAsia="lt-LT"/>
          <w14:ligatures w14:val="none"/>
        </w:rPr>
        <w:t>. papunktį</w:t>
      </w:r>
      <w:r w:rsidR="00423D70" w:rsidRPr="00423D70">
        <w:rPr>
          <w:rFonts w:eastAsia="Times New Roman" w:cs="Times New Roman"/>
          <w:kern w:val="0"/>
          <w:szCs w:val="24"/>
          <w:lang w:eastAsia="lt-LT"/>
          <w14:ligatures w14:val="none"/>
        </w:rPr>
        <w:t xml:space="preserve"> „perkamam </w:t>
      </w:r>
      <w:r w:rsidR="008964B1">
        <w:rPr>
          <w:rFonts w:eastAsia="Times New Roman" w:cs="Times New Roman"/>
          <w:kern w:val="0"/>
          <w:szCs w:val="24"/>
          <w:lang w:eastAsia="lt-LT"/>
          <w14:ligatures w14:val="none"/>
        </w:rPr>
        <w:t>D</w:t>
      </w:r>
      <w:r w:rsidR="00423D70" w:rsidRPr="00423D70">
        <w:rPr>
          <w:rFonts w:eastAsia="Times New Roman" w:cs="Times New Roman"/>
          <w:kern w:val="0"/>
          <w:szCs w:val="24"/>
          <w:lang w:eastAsia="lt-LT"/>
          <w14:ligatures w14:val="none"/>
        </w:rPr>
        <w:t xml:space="preserve">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w:t>
      </w:r>
      <w:r w:rsidR="00423D70" w:rsidRPr="00546A08">
        <w:rPr>
          <w:rFonts w:eastAsia="Times New Roman" w:cs="Times New Roman"/>
          <w:kern w:val="0"/>
          <w:szCs w:val="24"/>
          <w:lang w:eastAsia="lt-LT"/>
          <w14:ligatures w14:val="none"/>
        </w:rPr>
        <w:t>lygiaverčiais įrodymais.</w:t>
      </w:r>
    </w:p>
    <w:p w14:paraId="2B17FA10" w14:textId="0A598272" w:rsidR="006A7B28" w:rsidRPr="00546A08" w:rsidRDefault="00214658" w:rsidP="006D067F">
      <w:pPr>
        <w:ind w:firstLine="0"/>
        <w:rPr>
          <w:rFonts w:eastAsia="Times New Roman" w:cs="Times New Roman"/>
          <w:kern w:val="0"/>
          <w:szCs w:val="24"/>
          <w:lang w:eastAsia="lt-LT"/>
          <w14:ligatures w14:val="none"/>
        </w:rPr>
      </w:pPr>
      <w:r w:rsidRPr="00546A08">
        <w:rPr>
          <w:rFonts w:eastAsia="Times New Roman" w:cs="Times New Roman"/>
          <w:kern w:val="0"/>
          <w:szCs w:val="24"/>
          <w:lang w:eastAsia="lt-LT"/>
          <w14:ligatures w14:val="none"/>
        </w:rPr>
        <w:t>2.</w:t>
      </w:r>
      <w:r w:rsidR="003355BF" w:rsidRPr="00546A08">
        <w:rPr>
          <w:rFonts w:eastAsia="Times New Roman" w:cs="Times New Roman"/>
          <w:kern w:val="0"/>
          <w:szCs w:val="24"/>
          <w:lang w:eastAsia="lt-LT"/>
          <w14:ligatures w14:val="none"/>
        </w:rPr>
        <w:t>5</w:t>
      </w:r>
      <w:r w:rsidRPr="00546A08">
        <w:rPr>
          <w:rFonts w:eastAsia="Times New Roman" w:cs="Times New Roman"/>
          <w:kern w:val="0"/>
          <w:szCs w:val="24"/>
          <w:lang w:eastAsia="lt-LT"/>
          <w14:ligatures w14:val="none"/>
        </w:rPr>
        <w:t xml:space="preserve">. </w:t>
      </w:r>
      <w:r w:rsidR="006A7B28" w:rsidRPr="00546A08">
        <w:rPr>
          <w:rFonts w:eastAsia="Times New Roman" w:cs="Times New Roman"/>
          <w:kern w:val="0"/>
          <w:szCs w:val="24"/>
          <w:lang w:eastAsia="lt-LT"/>
          <w14:ligatures w14:val="none"/>
        </w:rPr>
        <w:t>Vadovaujantis Statybos techniniu reglamentu STR 1.05.01:2017 „Statybą leidžiantys dokumentai. Statybos užbaigimas. Statybos sustabdymas. Savavališkos statybos padarinių šalinimas. Statybos pagal neteisėtai išduotą statybą leidžiantį dokumentą padarinių šalinimas“ ir Lietuvos Respublikos Nekilnojamojo turto kadastro nuostatų reikalavimais:</w:t>
      </w:r>
    </w:p>
    <w:p w14:paraId="5B4849E9" w14:textId="2B4FB37B" w:rsidR="006D067F" w:rsidRPr="00546A08" w:rsidRDefault="006A7B28" w:rsidP="009E5D7D">
      <w:pPr>
        <w:ind w:firstLine="720"/>
        <w:rPr>
          <w:rFonts w:eastAsia="Times New Roman" w:cs="Times New Roman"/>
          <w:kern w:val="0"/>
          <w:szCs w:val="24"/>
          <w:lang w:eastAsia="lt-LT"/>
          <w14:ligatures w14:val="none"/>
        </w:rPr>
      </w:pPr>
      <w:r w:rsidRPr="00546A08">
        <w:rPr>
          <w:rFonts w:eastAsia="Times New Roman" w:cs="Times New Roman"/>
          <w:kern w:val="0"/>
          <w:szCs w:val="24"/>
          <w:lang w:eastAsia="lt-LT"/>
          <w14:ligatures w14:val="none"/>
        </w:rPr>
        <w:t xml:space="preserve">- </w:t>
      </w:r>
      <w:r w:rsidR="00141191" w:rsidRPr="00546A08">
        <w:rPr>
          <w:rFonts w:eastAsia="Times New Roman" w:cs="Times New Roman"/>
          <w:kern w:val="0"/>
          <w:szCs w:val="24"/>
          <w:lang w:eastAsia="lt-LT"/>
          <w14:ligatures w14:val="none"/>
        </w:rPr>
        <w:t>R</w:t>
      </w:r>
      <w:r w:rsidR="00AD20F2" w:rsidRPr="00546A08">
        <w:rPr>
          <w:rFonts w:eastAsia="Times New Roman" w:cs="Times New Roman"/>
          <w:kern w:val="0"/>
          <w:szCs w:val="24"/>
          <w:lang w:eastAsia="lt-LT"/>
          <w14:ligatures w14:val="none"/>
        </w:rPr>
        <w:t>angovas įsipareigoja</w:t>
      </w:r>
      <w:r w:rsidR="00D911D1" w:rsidRPr="00546A08">
        <w:rPr>
          <w:rFonts w:eastAsia="Times New Roman" w:cs="Times New Roman"/>
          <w:kern w:val="0"/>
          <w:szCs w:val="24"/>
          <w:lang w:eastAsia="lt-LT"/>
          <w14:ligatures w14:val="none"/>
        </w:rPr>
        <w:t xml:space="preserve"> </w:t>
      </w:r>
      <w:r w:rsidR="00AD20F2" w:rsidRPr="00546A08">
        <w:rPr>
          <w:rFonts w:eastAsia="Times New Roman" w:cs="Times New Roman"/>
          <w:kern w:val="0"/>
          <w:szCs w:val="24"/>
          <w:lang w:eastAsia="lt-LT"/>
          <w14:ligatures w14:val="none"/>
        </w:rPr>
        <w:t xml:space="preserve">atlikti pastato ir statinių kadastrinius matavimus, parengti nekilnojamųjų turto kadastro objektų bylas popieriniu ir skaitmeniniu formatu. Visi kadastriniai dokumentai turi būti parengti pagal galiojančius teisės aktų reikalavimus. Jei kadastro bylų įregistravimo metu bylos būtų atmestos, </w:t>
      </w:r>
      <w:r w:rsidR="00BB1381" w:rsidRPr="00546A08">
        <w:rPr>
          <w:rFonts w:eastAsia="Times New Roman" w:cs="Times New Roman"/>
          <w:kern w:val="0"/>
          <w:szCs w:val="24"/>
          <w:lang w:eastAsia="lt-LT"/>
          <w14:ligatures w14:val="none"/>
        </w:rPr>
        <w:t>R</w:t>
      </w:r>
      <w:r w:rsidR="00AD20F2" w:rsidRPr="00546A08">
        <w:rPr>
          <w:rFonts w:eastAsia="Times New Roman" w:cs="Times New Roman"/>
          <w:kern w:val="0"/>
          <w:szCs w:val="24"/>
          <w:lang w:eastAsia="lt-LT"/>
          <w14:ligatures w14:val="none"/>
        </w:rPr>
        <w:t>angovas privalo neatlygintinai ištaisyti trūkumus ir pateikti tinkamai parengtas bylas, užtikrinant jų registraciją pagal nustatytus reikalavimus.</w:t>
      </w:r>
    </w:p>
    <w:p w14:paraId="51E0F122" w14:textId="14CC2CAD" w:rsidR="006A7B28" w:rsidRPr="00CD4D1D" w:rsidRDefault="00770D69" w:rsidP="006D067F">
      <w:pPr>
        <w:ind w:firstLine="0"/>
        <w:rPr>
          <w:rFonts w:eastAsia="Times New Roman" w:cs="Times New Roman"/>
          <w:kern w:val="0"/>
          <w:szCs w:val="24"/>
          <w:lang w:eastAsia="lt-LT"/>
          <w14:ligatures w14:val="none"/>
        </w:rPr>
      </w:pPr>
      <w:r w:rsidRPr="00546A08">
        <w:rPr>
          <w:rFonts w:eastAsia="Times New Roman" w:cs="Times New Roman"/>
          <w:kern w:val="0"/>
          <w:szCs w:val="24"/>
          <w:lang w:eastAsia="lt-LT"/>
          <w14:ligatures w14:val="none"/>
        </w:rPr>
        <w:t>2.</w:t>
      </w:r>
      <w:r w:rsidR="003355BF" w:rsidRPr="00546A08">
        <w:rPr>
          <w:rFonts w:eastAsia="Times New Roman" w:cs="Times New Roman"/>
          <w:kern w:val="0"/>
          <w:szCs w:val="24"/>
          <w:lang w:eastAsia="lt-LT"/>
          <w14:ligatures w14:val="none"/>
        </w:rPr>
        <w:t>6</w:t>
      </w:r>
      <w:r w:rsidR="002A1665" w:rsidRPr="00546A08">
        <w:rPr>
          <w:rFonts w:eastAsia="Times New Roman" w:cs="Times New Roman"/>
          <w:kern w:val="0"/>
          <w:szCs w:val="24"/>
          <w:lang w:eastAsia="lt-LT"/>
          <w14:ligatures w14:val="none"/>
        </w:rPr>
        <w:t xml:space="preserve">. Dokumentacijos, reikalingos statybos </w:t>
      </w:r>
      <w:r w:rsidR="00BB1381" w:rsidRPr="00546A08">
        <w:rPr>
          <w:rFonts w:eastAsia="Times New Roman" w:cs="Times New Roman"/>
          <w:kern w:val="0"/>
          <w:szCs w:val="24"/>
          <w:lang w:eastAsia="lt-LT"/>
          <w14:ligatures w14:val="none"/>
        </w:rPr>
        <w:t>D</w:t>
      </w:r>
      <w:r w:rsidR="002A1665" w:rsidRPr="00546A08">
        <w:rPr>
          <w:rFonts w:eastAsia="Times New Roman" w:cs="Times New Roman"/>
          <w:kern w:val="0"/>
          <w:szCs w:val="24"/>
          <w:lang w:eastAsia="lt-LT"/>
          <w14:ligatures w14:val="none"/>
        </w:rPr>
        <w:t>arbų užbaigimo procedūrai atlikti, pateikimą</w:t>
      </w:r>
      <w:r w:rsidR="002A1665" w:rsidRPr="00CD4D1D">
        <w:rPr>
          <w:rFonts w:eastAsia="Times New Roman" w:cs="Times New Roman"/>
          <w:kern w:val="0"/>
          <w:szCs w:val="24"/>
          <w:lang w:eastAsia="lt-LT"/>
          <w14:ligatures w14:val="none"/>
        </w:rPr>
        <w:t>.</w:t>
      </w:r>
    </w:p>
    <w:p w14:paraId="3D8F7D78" w14:textId="77777777" w:rsidR="006A7B28" w:rsidRPr="00CD4D1D" w:rsidRDefault="006A7B28" w:rsidP="009E5D7D">
      <w:pPr>
        <w:ind w:firstLine="720"/>
        <w:rPr>
          <w:rFonts w:eastAsia="Times New Roman" w:cs="Times New Roman"/>
          <w:kern w:val="0"/>
          <w:szCs w:val="24"/>
          <w:lang w:eastAsia="lt-LT"/>
          <w14:ligatures w14:val="none"/>
        </w:rPr>
      </w:pPr>
      <w:r w:rsidRPr="00CD4D1D">
        <w:rPr>
          <w:rFonts w:eastAsia="Times New Roman" w:cs="Times New Roman"/>
          <w:kern w:val="0"/>
          <w:szCs w:val="24"/>
          <w:lang w:eastAsia="lt-LT"/>
          <w14:ligatures w14:val="none"/>
        </w:rPr>
        <w:t>- parengti ir pateikti į IS „</w:t>
      </w:r>
      <w:proofErr w:type="spellStart"/>
      <w:r w:rsidRPr="00CD4D1D">
        <w:rPr>
          <w:rFonts w:eastAsia="Times New Roman" w:cs="Times New Roman"/>
          <w:kern w:val="0"/>
          <w:szCs w:val="24"/>
          <w:lang w:eastAsia="lt-LT"/>
          <w14:ligatures w14:val="none"/>
        </w:rPr>
        <w:t>Infostatyba</w:t>
      </w:r>
      <w:proofErr w:type="spellEnd"/>
      <w:r w:rsidRPr="00CD4D1D">
        <w:rPr>
          <w:rFonts w:eastAsia="Times New Roman" w:cs="Times New Roman"/>
          <w:kern w:val="0"/>
          <w:szCs w:val="24"/>
          <w:lang w:eastAsia="lt-LT"/>
          <w14:ligatures w14:val="none"/>
        </w:rPr>
        <w:t>“ visą išpildomąją – vykdomąją dokumentaciją ir kitą dokumentaciją, kuri reikalinga atlikti statybos užbaigimo procedūras ir pagal įgaliojimą atlikti statybos užbaigimo procedūras.</w:t>
      </w:r>
    </w:p>
    <w:p w14:paraId="706A6494" w14:textId="17A93977" w:rsidR="00F32A88" w:rsidRPr="00CD4D1D" w:rsidRDefault="000D0C08" w:rsidP="006D067F">
      <w:pPr>
        <w:ind w:firstLine="0"/>
        <w:rPr>
          <w:rFonts w:eastAsia="Times New Roman" w:cs="Times New Roman"/>
          <w:kern w:val="0"/>
          <w:szCs w:val="24"/>
          <w:lang w:eastAsia="lt-LT"/>
          <w14:ligatures w14:val="none"/>
        </w:rPr>
      </w:pPr>
      <w:r w:rsidRPr="00CD4D1D">
        <w:rPr>
          <w:rFonts w:eastAsia="Times New Roman" w:cs="Times New Roman"/>
          <w:kern w:val="0"/>
          <w:szCs w:val="24"/>
          <w:lang w:eastAsia="lt-LT"/>
          <w14:ligatures w14:val="none"/>
        </w:rPr>
        <w:t>2.</w:t>
      </w:r>
      <w:r w:rsidR="003355BF" w:rsidRPr="00CD4D1D">
        <w:rPr>
          <w:rFonts w:eastAsia="Times New Roman" w:cs="Times New Roman"/>
          <w:kern w:val="0"/>
          <w:szCs w:val="24"/>
          <w:lang w:eastAsia="lt-LT"/>
          <w14:ligatures w14:val="none"/>
        </w:rPr>
        <w:t>7</w:t>
      </w:r>
      <w:r w:rsidRPr="00CD4D1D">
        <w:rPr>
          <w:rFonts w:eastAsia="Times New Roman" w:cs="Times New Roman"/>
          <w:kern w:val="0"/>
          <w:szCs w:val="24"/>
          <w:lang w:eastAsia="lt-LT"/>
          <w14:ligatures w14:val="none"/>
        </w:rPr>
        <w:t xml:space="preserve">. </w:t>
      </w:r>
      <w:r w:rsidR="006A7B28" w:rsidRPr="00CD4D1D">
        <w:rPr>
          <w:rFonts w:eastAsia="Times New Roman" w:cs="Times New Roman"/>
          <w:kern w:val="0"/>
          <w:szCs w:val="24"/>
          <w:lang w:eastAsia="lt-LT"/>
          <w14:ligatures w14:val="none"/>
        </w:rPr>
        <w:t>Darbų atlikimo terminas</w:t>
      </w:r>
      <w:r w:rsidR="004A76DD" w:rsidRPr="00CD4D1D">
        <w:rPr>
          <w:rFonts w:eastAsia="Times New Roman" w:cs="Times New Roman"/>
          <w:kern w:val="0"/>
          <w:szCs w:val="24"/>
          <w:lang w:eastAsia="lt-LT"/>
          <w14:ligatures w14:val="none"/>
        </w:rPr>
        <w:t>:</w:t>
      </w:r>
    </w:p>
    <w:p w14:paraId="729B1E22" w14:textId="1404EA4A" w:rsidR="002F7EE0" w:rsidRPr="00CD4D1D" w:rsidRDefault="00F32A88" w:rsidP="006D067F">
      <w:pPr>
        <w:ind w:firstLine="0"/>
        <w:rPr>
          <w:rFonts w:eastAsia="Times New Roman" w:cs="Times New Roman"/>
          <w:kern w:val="0"/>
          <w:szCs w:val="24"/>
          <w:lang w:eastAsia="lt-LT"/>
          <w14:ligatures w14:val="none"/>
        </w:rPr>
      </w:pPr>
      <w:r w:rsidRPr="00CD4D1D">
        <w:rPr>
          <w:rFonts w:eastAsia="Times New Roman" w:cs="Times New Roman"/>
          <w:kern w:val="0"/>
          <w:szCs w:val="24"/>
          <w:lang w:eastAsia="lt-LT"/>
          <w14:ligatures w14:val="none"/>
        </w:rPr>
        <w:t>2.</w:t>
      </w:r>
      <w:r w:rsidR="003355BF" w:rsidRPr="00CD4D1D">
        <w:rPr>
          <w:rFonts w:eastAsia="Times New Roman" w:cs="Times New Roman"/>
          <w:kern w:val="0"/>
          <w:szCs w:val="24"/>
          <w:lang w:eastAsia="lt-LT"/>
          <w14:ligatures w14:val="none"/>
        </w:rPr>
        <w:t>7</w:t>
      </w:r>
      <w:r w:rsidRPr="00CD4D1D">
        <w:rPr>
          <w:rFonts w:eastAsia="Times New Roman" w:cs="Times New Roman"/>
          <w:kern w:val="0"/>
          <w:szCs w:val="24"/>
          <w:lang w:eastAsia="lt-LT"/>
          <w14:ligatures w14:val="none"/>
        </w:rPr>
        <w:t xml:space="preserve">.1. </w:t>
      </w:r>
      <w:r w:rsidR="000803CE" w:rsidRPr="000803CE">
        <w:rPr>
          <w:rFonts w:eastAsia="Calibri" w:cs="Times New Roman"/>
          <w:bCs/>
          <w:kern w:val="0"/>
          <w:szCs w:val="24"/>
          <w14:ligatures w14:val="none"/>
        </w:rPr>
        <w:t>Rangos darbų atlikimo terminas (įskaitant kadastrinių matavimų atlikimą ir bylų parengimą, techninės dokumentacijos parengimą bei statybos užbaigimo procedūrų atlikimą)</w:t>
      </w:r>
      <w:r w:rsidR="000803CE">
        <w:rPr>
          <w:rFonts w:eastAsia="Calibri" w:cs="Times New Roman"/>
          <w:bCs/>
          <w:kern w:val="0"/>
          <w:szCs w:val="24"/>
          <w14:ligatures w14:val="none"/>
        </w:rPr>
        <w:t xml:space="preserve"> </w:t>
      </w:r>
      <w:r w:rsidR="00AE7A9B" w:rsidRPr="00CD4D1D">
        <w:rPr>
          <w:rFonts w:eastAsia="Calibri" w:cs="Times New Roman"/>
          <w:bCs/>
          <w:kern w:val="0"/>
          <w:szCs w:val="24"/>
          <w14:ligatures w14:val="none"/>
        </w:rPr>
        <w:t>–</w:t>
      </w:r>
      <w:r w:rsidR="000D4144" w:rsidRPr="00CD4D1D">
        <w:rPr>
          <w:rFonts w:eastAsia="Calibri" w:cs="Times New Roman"/>
          <w:bCs/>
          <w:kern w:val="0"/>
          <w:szCs w:val="24"/>
          <w14:ligatures w14:val="none"/>
        </w:rPr>
        <w:t xml:space="preserve"> </w:t>
      </w:r>
      <w:r w:rsidR="00AE7A9B" w:rsidRPr="00CD4D1D">
        <w:rPr>
          <w:rFonts w:eastAsia="Calibri" w:cs="Times New Roman"/>
          <w:bCs/>
          <w:kern w:val="0"/>
          <w:szCs w:val="24"/>
          <w14:ligatures w14:val="none"/>
        </w:rPr>
        <w:t xml:space="preserve">ne ilgesnis nei </w:t>
      </w:r>
      <w:r w:rsidR="00D960AA" w:rsidRPr="00CD4D1D">
        <w:rPr>
          <w:rFonts w:eastAsia="Calibri" w:cs="Times New Roman"/>
          <w:bCs/>
          <w:kern w:val="0"/>
          <w:szCs w:val="24"/>
          <w14:ligatures w14:val="none"/>
        </w:rPr>
        <w:t>(atsižvelgiant į pasiūlyme nurodytą terminą)</w:t>
      </w:r>
      <w:r w:rsidR="00122AB8">
        <w:rPr>
          <w:rFonts w:eastAsia="Calibri" w:cs="Times New Roman"/>
          <w:bCs/>
          <w:kern w:val="0"/>
          <w:szCs w:val="24"/>
          <w14:ligatures w14:val="none"/>
        </w:rPr>
        <w:t xml:space="preserve"> </w:t>
      </w:r>
      <w:r w:rsidR="00125914">
        <w:rPr>
          <w:rFonts w:eastAsia="Calibri" w:cs="Times New Roman"/>
          <w:bCs/>
          <w:kern w:val="0"/>
          <w:szCs w:val="24"/>
          <w14:ligatures w14:val="none"/>
        </w:rPr>
        <w:t>nuo sutarties įsigaliojimo datos.</w:t>
      </w:r>
    </w:p>
    <w:p w14:paraId="06FE0116" w14:textId="65EAE753" w:rsidR="006D067F" w:rsidRDefault="00DC7335" w:rsidP="006D067F">
      <w:pPr>
        <w:ind w:firstLine="0"/>
      </w:pPr>
      <w:r w:rsidRPr="006732B4">
        <w:t>2.</w:t>
      </w:r>
      <w:r w:rsidR="003355BF">
        <w:t>8</w:t>
      </w:r>
      <w:r w:rsidRPr="006732B4">
        <w:t xml:space="preserve">. Statybos dalyvių susirinkimų organizavimas, statybos veiklos ataskaitos. </w:t>
      </w:r>
    </w:p>
    <w:p w14:paraId="11B8964B" w14:textId="77777777" w:rsidR="006D067F" w:rsidRDefault="00DC7335" w:rsidP="006D067F">
      <w:pPr>
        <w:ind w:firstLine="0"/>
      </w:pPr>
      <w:r w:rsidRPr="0014117F">
        <w:lastRenderedPageBreak/>
        <w:t xml:space="preserve">Užsakovo ir </w:t>
      </w:r>
      <w:r w:rsidR="00BB1381">
        <w:t xml:space="preserve">Rangovo </w:t>
      </w:r>
      <w:r w:rsidRPr="0014117F">
        <w:t xml:space="preserve">įgaliotų atstovų susitikimai organizuojami bent vieną kartą per mėnesį iš anksto suderinus laiką ir vietą. Rangovas užtikrina, kad šiuose susitikimuose dalyvautų </w:t>
      </w:r>
      <w:r w:rsidR="00AD4187">
        <w:t>Rangovo</w:t>
      </w:r>
      <w:r w:rsidRPr="0014117F">
        <w:t xml:space="preserve"> pirkimo pasiūlyme nurodytas statinio statybos darbų vadovas. </w:t>
      </w:r>
    </w:p>
    <w:p w14:paraId="1EE213B8" w14:textId="77777777" w:rsidR="006D067F" w:rsidRDefault="00DC7335" w:rsidP="006D067F">
      <w:pPr>
        <w:ind w:firstLine="0"/>
      </w:pPr>
      <w:r w:rsidRPr="0014117F">
        <w:t xml:space="preserve">Susitikimus protokoluoja Rangovas. Susirinkimų protokolo forma ir tipas turi būti suderinta su Užsakovo atstovu. </w:t>
      </w:r>
    </w:p>
    <w:p w14:paraId="48286E88" w14:textId="77777777" w:rsidR="006D067F" w:rsidRDefault="00DC7335" w:rsidP="006D067F">
      <w:pPr>
        <w:ind w:firstLine="0"/>
        <w:rPr>
          <w:rFonts w:eastAsia="Calibri" w:cs="Times New Roman"/>
          <w:kern w:val="0"/>
          <w:szCs w:val="24"/>
          <w14:ligatures w14:val="none"/>
        </w:rPr>
      </w:pPr>
      <w:r w:rsidRPr="0014117F">
        <w:t xml:space="preserve">Užsakovo iniciatyva </w:t>
      </w:r>
      <w:r w:rsidR="002C5C17">
        <w:t>Rangovo</w:t>
      </w:r>
      <w:r w:rsidR="002C5C17" w:rsidRPr="0014117F">
        <w:t xml:space="preserve"> </w:t>
      </w:r>
      <w:r w:rsidRPr="0014117F">
        <w:t xml:space="preserve">atstovai gali būti kviečiami dalyvauti susitikimuose su viešojo administravimo subjektais, trečiaisiais asmenimis, sprendžiant su statybos darbais susijusius klausimus. </w:t>
      </w:r>
    </w:p>
    <w:p w14:paraId="1CDB5012" w14:textId="024C0B7D" w:rsidR="00DC7335" w:rsidRDefault="00DC7335" w:rsidP="006D067F">
      <w:pPr>
        <w:ind w:firstLine="0"/>
        <w:rPr>
          <w:rFonts w:cs="Times New Roman"/>
          <w:szCs w:val="24"/>
          <w:lang w:eastAsia="lt-LT"/>
        </w:rPr>
      </w:pPr>
      <w:r w:rsidRPr="002C5C17">
        <w:rPr>
          <w:rFonts w:cs="Times New Roman"/>
          <w:szCs w:val="24"/>
          <w:lang w:eastAsia="lt-LT"/>
        </w:rPr>
        <w:t xml:space="preserve">Atlikęs </w:t>
      </w:r>
      <w:r w:rsidR="00E94D0A">
        <w:rPr>
          <w:rFonts w:cs="Times New Roman"/>
          <w:szCs w:val="24"/>
          <w:lang w:eastAsia="lt-LT"/>
        </w:rPr>
        <w:t>d</w:t>
      </w:r>
      <w:r w:rsidRPr="002C5C17">
        <w:rPr>
          <w:rFonts w:cs="Times New Roman"/>
          <w:szCs w:val="24"/>
          <w:lang w:eastAsia="lt-LT"/>
        </w:rPr>
        <w:t>arbus, Rangovas priduoda Užsakovui teritoriją, patalpas sutvarkytą, savo lėšomis atstato pažeistas dangas, želdynus ir pan.</w:t>
      </w:r>
    </w:p>
    <w:p w14:paraId="3E9D6DD5" w14:textId="77777777" w:rsidR="006D067F" w:rsidRPr="006D067F" w:rsidRDefault="006D067F" w:rsidP="006D067F">
      <w:pPr>
        <w:ind w:firstLine="0"/>
        <w:rPr>
          <w:rFonts w:eastAsia="Calibri" w:cs="Times New Roman"/>
          <w:kern w:val="0"/>
          <w:szCs w:val="24"/>
          <w14:ligatures w14:val="none"/>
        </w:rPr>
      </w:pPr>
    </w:p>
    <w:p w14:paraId="39F1D679" w14:textId="61BACBAD" w:rsidR="00D00732" w:rsidRPr="00927CBC" w:rsidRDefault="00110511" w:rsidP="00927CBC">
      <w:pPr>
        <w:pStyle w:val="Sraopastraipa"/>
        <w:numPr>
          <w:ilvl w:val="0"/>
          <w:numId w:val="7"/>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6D067F">
        <w:rPr>
          <w:b/>
          <w:bCs/>
        </w:rPr>
        <w:t>KOKYBĖS KONTROLĖ IR PRIĖMIMO TVARKA</w:t>
      </w:r>
    </w:p>
    <w:p w14:paraId="7C601670" w14:textId="39F35950" w:rsidR="00110511" w:rsidRDefault="00CD27EF" w:rsidP="006D067F">
      <w:pPr>
        <w:ind w:firstLine="0"/>
      </w:pPr>
      <w:r>
        <w:t>3</w:t>
      </w:r>
      <w:r w:rsidR="00110511">
        <w:t xml:space="preserve">.1. Visi </w:t>
      </w:r>
      <w:r w:rsidR="00E70D05">
        <w:t>D</w:t>
      </w:r>
      <w:r w:rsidR="00110511">
        <w:t xml:space="preserve">arbai turi būti vykdomi pagal patvirtintą </w:t>
      </w:r>
      <w:r w:rsidR="00E70D05">
        <w:t>D</w:t>
      </w:r>
      <w:r w:rsidR="00110511">
        <w:t>arbų grafiką ir atitikties vertinimo procedūras.</w:t>
      </w:r>
    </w:p>
    <w:p w14:paraId="6BCD4B90" w14:textId="6B02FB57" w:rsidR="00110511" w:rsidRDefault="00CD27EF" w:rsidP="006D067F">
      <w:pPr>
        <w:ind w:firstLine="0"/>
      </w:pPr>
      <w:r>
        <w:t>3</w:t>
      </w:r>
      <w:r w:rsidR="00110511">
        <w:t xml:space="preserve">.2. Atlikti </w:t>
      </w:r>
      <w:r w:rsidR="00E70D05">
        <w:t>D</w:t>
      </w:r>
      <w:r w:rsidR="00110511">
        <w:t>arbai priimami pagal statybos privalomąją dokumentaciją.</w:t>
      </w:r>
    </w:p>
    <w:p w14:paraId="4C0B433B" w14:textId="77777777" w:rsidR="006D067F" w:rsidRDefault="006D067F" w:rsidP="006D067F">
      <w:pPr>
        <w:ind w:firstLine="0"/>
      </w:pPr>
    </w:p>
    <w:p w14:paraId="3E1B3009" w14:textId="2F223E70" w:rsidR="00110511" w:rsidRPr="006D067F" w:rsidRDefault="00110511" w:rsidP="006D067F">
      <w:pPr>
        <w:pStyle w:val="Sraopastraipa"/>
        <w:numPr>
          <w:ilvl w:val="0"/>
          <w:numId w:val="7"/>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6D067F">
        <w:rPr>
          <w:b/>
          <w:bCs/>
        </w:rPr>
        <w:t>APLINKOSAUGINIAI IR DARBO SAUGOS REIKALAVIMAI</w:t>
      </w:r>
    </w:p>
    <w:p w14:paraId="774B809C" w14:textId="52A684E2" w:rsidR="00110511" w:rsidRDefault="00CD27EF" w:rsidP="006D067F">
      <w:pPr>
        <w:ind w:firstLine="0"/>
      </w:pPr>
      <w:r>
        <w:t>4</w:t>
      </w:r>
      <w:r w:rsidR="00110511">
        <w:t>.1. Darbų vykdymo metu privaloma laikytis aplinkosaugos reikalavimų, statybinių atliekų tvarkymo normų.</w:t>
      </w:r>
      <w:r w:rsidR="00BB3724" w:rsidRPr="00BB3724">
        <w:t xml:space="preserve"> </w:t>
      </w:r>
      <w:r w:rsidR="00110511">
        <w:t xml:space="preserve">Visi </w:t>
      </w:r>
      <w:r w:rsidR="00E70D05">
        <w:t>D</w:t>
      </w:r>
      <w:r w:rsidR="00110511">
        <w:t>arbai turi būti vykdomi laikantis darbuotojų saugos ir sveikatos taisyklių.</w:t>
      </w:r>
    </w:p>
    <w:p w14:paraId="2691E5D2" w14:textId="77777777" w:rsidR="00110511" w:rsidRDefault="00110511" w:rsidP="00B4400D">
      <w:pPr>
        <w:ind w:firstLine="0"/>
        <w:jc w:val="center"/>
      </w:pPr>
    </w:p>
    <w:p w14:paraId="42013DFD" w14:textId="138553D2" w:rsidR="00FF3473" w:rsidRPr="006D067F" w:rsidRDefault="00110511" w:rsidP="006D067F">
      <w:pPr>
        <w:pStyle w:val="Sraopastraipa"/>
        <w:numPr>
          <w:ilvl w:val="0"/>
          <w:numId w:val="7"/>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6D067F">
        <w:rPr>
          <w:b/>
          <w:bCs/>
        </w:rPr>
        <w:t>TERMINAI IR GARANTIJOS</w:t>
      </w:r>
    </w:p>
    <w:p w14:paraId="66ADA967" w14:textId="2B396C50" w:rsidR="00110511" w:rsidRDefault="00CD27EF" w:rsidP="006D067F">
      <w:pPr>
        <w:ind w:firstLine="0"/>
      </w:pPr>
      <w:r>
        <w:t>5</w:t>
      </w:r>
      <w:r w:rsidR="00110511">
        <w:t>.1. Darbai turi būti atlikti per nustatytą sutartyje terminą.</w:t>
      </w:r>
    </w:p>
    <w:p w14:paraId="5D951BC2" w14:textId="0AE503F0" w:rsidR="00DC68B4" w:rsidRDefault="00CD27EF" w:rsidP="006D067F">
      <w:pPr>
        <w:ind w:firstLine="0"/>
      </w:pPr>
      <w:r>
        <w:t>5</w:t>
      </w:r>
      <w:r w:rsidR="00110511">
        <w:t>.2. Rangovas privalo suteikti garantiją darbų kokybei ir pašalinti trūkumus garantiniu laikotarpiu be papildomo mokesčio.</w:t>
      </w:r>
    </w:p>
    <w:p w14:paraId="40B917E4" w14:textId="77777777" w:rsidR="00D90E46" w:rsidRDefault="00D90E46" w:rsidP="00D90E46">
      <w:pPr>
        <w:autoSpaceDE w:val="0"/>
        <w:autoSpaceDN w:val="0"/>
        <w:adjustRightInd w:val="0"/>
        <w:ind w:firstLine="0"/>
        <w:jc w:val="left"/>
        <w:rPr>
          <w:rFonts w:ascii="Times-Bold" w:hAnsi="Times-Bold" w:cs="Times-Bold"/>
          <w:b/>
          <w:bCs/>
          <w:kern w:val="0"/>
          <w:szCs w:val="24"/>
        </w:rPr>
      </w:pPr>
    </w:p>
    <w:p w14:paraId="04FA609F" w14:textId="223C95AF" w:rsidR="006D067F" w:rsidRPr="00A65FAE" w:rsidRDefault="006D067F" w:rsidP="006D067F">
      <w:pPr>
        <w:pStyle w:val="Sraopastraipa"/>
        <w:numPr>
          <w:ilvl w:val="0"/>
          <w:numId w:val="7"/>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Pr>
          <w:rFonts w:eastAsia="Calibri"/>
          <w:b/>
          <w:szCs w:val="24"/>
        </w:rPr>
        <w:t>TECHNINĖS SPECIFIKACIJOS PRIEDAI</w:t>
      </w:r>
    </w:p>
    <w:p w14:paraId="3A6B8A29" w14:textId="77777777" w:rsidR="006D067F" w:rsidRDefault="006D067F" w:rsidP="006D067F">
      <w:pPr>
        <w:pStyle w:val="Sraopastraipa"/>
        <w:tabs>
          <w:tab w:val="left" w:pos="1134"/>
          <w:tab w:val="left" w:pos="9214"/>
        </w:tabs>
        <w:ind w:left="0" w:firstLine="0"/>
        <w:rPr>
          <w:rFonts w:cs="Times New Roman"/>
          <w:szCs w:val="24"/>
          <w:lang w:eastAsia="lt-LT"/>
        </w:rPr>
      </w:pPr>
      <w:r>
        <w:rPr>
          <w:rFonts w:cs="Times New Roman"/>
          <w:kern w:val="0"/>
          <w:szCs w:val="24"/>
        </w:rPr>
        <w:t xml:space="preserve">1. </w:t>
      </w:r>
      <w:r w:rsidR="0061155F">
        <w:rPr>
          <w:rFonts w:cs="Times New Roman"/>
          <w:kern w:val="0"/>
          <w:szCs w:val="24"/>
        </w:rPr>
        <w:t>M</w:t>
      </w:r>
      <w:r w:rsidR="0061155F" w:rsidRPr="0061155F">
        <w:rPr>
          <w:rFonts w:cs="Times New Roman"/>
          <w:kern w:val="0"/>
          <w:szCs w:val="24"/>
        </w:rPr>
        <w:t>okslo paskirties pastato (un.</w:t>
      </w:r>
      <w:r w:rsidR="0061155F">
        <w:rPr>
          <w:rFonts w:cs="Times New Roman"/>
          <w:kern w:val="0"/>
          <w:szCs w:val="24"/>
        </w:rPr>
        <w:t>N</w:t>
      </w:r>
      <w:r w:rsidR="0061155F" w:rsidRPr="0061155F">
        <w:rPr>
          <w:rFonts w:cs="Times New Roman"/>
          <w:kern w:val="0"/>
          <w:szCs w:val="24"/>
        </w:rPr>
        <w:t>r.3392-4000-3107) dalies patalpų paskirties keitimo į gyvenamąją (įvairių socialinių grupių asmenims), mokslo paskirties pastato (un.</w:t>
      </w:r>
      <w:r w:rsidR="0061155F">
        <w:rPr>
          <w:rFonts w:cs="Times New Roman"/>
          <w:kern w:val="0"/>
          <w:szCs w:val="24"/>
        </w:rPr>
        <w:t>N</w:t>
      </w:r>
      <w:r w:rsidR="0061155F" w:rsidRPr="0061155F">
        <w:rPr>
          <w:rFonts w:cs="Times New Roman"/>
          <w:kern w:val="0"/>
          <w:szCs w:val="24"/>
        </w:rPr>
        <w:t>r.3392-4000-3118) su priestatu 1c1/p, maitinimo paskirties pastato (un.</w:t>
      </w:r>
      <w:r w:rsidR="0061155F">
        <w:rPr>
          <w:rFonts w:cs="Times New Roman"/>
          <w:kern w:val="0"/>
          <w:szCs w:val="24"/>
        </w:rPr>
        <w:t>N</w:t>
      </w:r>
      <w:r w:rsidR="0061155F" w:rsidRPr="0061155F">
        <w:rPr>
          <w:rFonts w:cs="Times New Roman"/>
          <w:kern w:val="0"/>
          <w:szCs w:val="24"/>
        </w:rPr>
        <w:t xml:space="preserve">r.3392-4000-3094), </w:t>
      </w:r>
      <w:r w:rsidR="0061155F">
        <w:rPr>
          <w:rFonts w:cs="Times New Roman"/>
          <w:kern w:val="0"/>
          <w:szCs w:val="24"/>
        </w:rPr>
        <w:t>V</w:t>
      </w:r>
      <w:r w:rsidR="0061155F" w:rsidRPr="0061155F">
        <w:rPr>
          <w:rFonts w:cs="Times New Roman"/>
          <w:kern w:val="0"/>
          <w:szCs w:val="24"/>
        </w:rPr>
        <w:t xml:space="preserve">ytauto g. 18, </w:t>
      </w:r>
      <w:r w:rsidR="0061155F">
        <w:rPr>
          <w:rFonts w:cs="Times New Roman"/>
          <w:kern w:val="0"/>
          <w:szCs w:val="24"/>
        </w:rPr>
        <w:t>S</w:t>
      </w:r>
      <w:r w:rsidR="0061155F" w:rsidRPr="0061155F">
        <w:rPr>
          <w:rFonts w:cs="Times New Roman"/>
          <w:kern w:val="0"/>
          <w:szCs w:val="24"/>
        </w:rPr>
        <w:t xml:space="preserve">imnas, </w:t>
      </w:r>
      <w:r w:rsidR="0061155F">
        <w:rPr>
          <w:rFonts w:cs="Times New Roman"/>
          <w:kern w:val="0"/>
          <w:szCs w:val="24"/>
        </w:rPr>
        <w:t>A</w:t>
      </w:r>
      <w:r w:rsidR="0061155F" w:rsidRPr="0061155F">
        <w:rPr>
          <w:rFonts w:cs="Times New Roman"/>
          <w:kern w:val="0"/>
          <w:szCs w:val="24"/>
        </w:rPr>
        <w:t xml:space="preserve">lytaus r. sav., kapitalinio remonto projektas. </w:t>
      </w:r>
    </w:p>
    <w:p w14:paraId="6B740325" w14:textId="77777777" w:rsidR="006D067F" w:rsidRDefault="006D067F" w:rsidP="006D067F">
      <w:pPr>
        <w:pStyle w:val="Sraopastraipa"/>
        <w:tabs>
          <w:tab w:val="left" w:pos="1134"/>
          <w:tab w:val="left" w:pos="9214"/>
        </w:tabs>
        <w:ind w:left="0" w:firstLine="0"/>
        <w:rPr>
          <w:rFonts w:cs="Times New Roman"/>
          <w:szCs w:val="24"/>
          <w:lang w:eastAsia="lt-LT"/>
        </w:rPr>
      </w:pPr>
      <w:r>
        <w:rPr>
          <w:rFonts w:cs="Times New Roman"/>
          <w:szCs w:val="24"/>
          <w:lang w:eastAsia="lt-LT"/>
        </w:rPr>
        <w:t xml:space="preserve">2. </w:t>
      </w:r>
      <w:r w:rsidR="0061155F">
        <w:rPr>
          <w:rFonts w:cs="Times New Roman"/>
          <w:szCs w:val="24"/>
          <w:lang w:eastAsia="lt-LT"/>
        </w:rPr>
        <w:t>T</w:t>
      </w:r>
      <w:r w:rsidR="0061155F" w:rsidRPr="0061155F">
        <w:rPr>
          <w:rFonts w:cs="Times New Roman"/>
          <w:szCs w:val="24"/>
          <w:lang w:eastAsia="lt-LT"/>
        </w:rPr>
        <w:t>echninės specifikacijos baldams ir įrangai su vizualizacijomis</w:t>
      </w:r>
      <w:r w:rsidR="00A174FB">
        <w:rPr>
          <w:rFonts w:cs="Times New Roman"/>
          <w:szCs w:val="24"/>
          <w:lang w:eastAsia="lt-LT"/>
        </w:rPr>
        <w:t xml:space="preserve"> (interjero sprendiniai)</w:t>
      </w:r>
    </w:p>
    <w:p w14:paraId="1531EC09" w14:textId="6E2CF900" w:rsidR="00D960AA" w:rsidRPr="007C73C0" w:rsidRDefault="006D067F" w:rsidP="006D067F">
      <w:pPr>
        <w:pStyle w:val="Sraopastraipa"/>
        <w:tabs>
          <w:tab w:val="left" w:pos="1134"/>
          <w:tab w:val="left" w:pos="9214"/>
        </w:tabs>
        <w:ind w:left="0" w:firstLine="0"/>
        <w:rPr>
          <w:rFonts w:cs="Times New Roman"/>
          <w:szCs w:val="24"/>
          <w:lang w:eastAsia="lt-LT"/>
        </w:rPr>
      </w:pPr>
      <w:r>
        <w:rPr>
          <w:rFonts w:cs="Times New Roman"/>
          <w:szCs w:val="24"/>
          <w:lang w:eastAsia="lt-LT"/>
        </w:rPr>
        <w:t xml:space="preserve">3. </w:t>
      </w:r>
      <w:r w:rsidR="007C73C0">
        <w:rPr>
          <w:rFonts w:cs="Times New Roman"/>
          <w:szCs w:val="24"/>
          <w:lang w:eastAsia="lt-LT"/>
        </w:rPr>
        <w:t>B</w:t>
      </w:r>
      <w:r w:rsidR="007C73C0" w:rsidRPr="007C73C0">
        <w:rPr>
          <w:rFonts w:cs="Times New Roman"/>
          <w:szCs w:val="24"/>
          <w:lang w:eastAsia="lt-LT"/>
        </w:rPr>
        <w:t>rėžinio dalis, pažyminti pastato vietas ir zonas, kurios nepatenka į rangos pirkimo apimtį</w:t>
      </w:r>
      <w:r w:rsidR="007C73C0">
        <w:rPr>
          <w:rFonts w:cs="Times New Roman"/>
          <w:szCs w:val="24"/>
          <w:lang w:eastAsia="lt-LT"/>
        </w:rPr>
        <w:t>.</w:t>
      </w:r>
    </w:p>
    <w:sectPr w:rsidR="00D960AA" w:rsidRPr="007C73C0" w:rsidSect="00E255A0">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D438" w14:textId="77777777" w:rsidR="00A602A8" w:rsidRDefault="00A602A8">
      <w:r>
        <w:separator/>
      </w:r>
    </w:p>
  </w:endnote>
  <w:endnote w:type="continuationSeparator" w:id="0">
    <w:p w14:paraId="66C363AD" w14:textId="77777777" w:rsidR="00A602A8" w:rsidRDefault="00A6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BE89" w14:textId="77777777" w:rsidR="00A602A8" w:rsidRDefault="00A602A8">
      <w:r>
        <w:separator/>
      </w:r>
    </w:p>
  </w:footnote>
  <w:footnote w:type="continuationSeparator" w:id="0">
    <w:p w14:paraId="15A82213" w14:textId="77777777" w:rsidR="00A602A8" w:rsidRDefault="00A6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63F2" w14:textId="582905F5" w:rsidR="00DD0BAB" w:rsidRDefault="00DD0BAB" w:rsidP="006871C1">
    <w:pPr>
      <w:tabs>
        <w:tab w:val="center" w:pos="4153"/>
        <w:tab w:val="right" w:pos="8306"/>
      </w:tabs>
      <w:spacing w:after="160" w:line="259" w:lineRule="auto"/>
      <w:jc w:val="center"/>
      <w:rPr>
        <w:sz w:val="22"/>
        <w:lang w:val="x-none"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5F0"/>
    <w:multiLevelType w:val="multilevel"/>
    <w:tmpl w:val="D186B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2F1E44"/>
    <w:multiLevelType w:val="multilevel"/>
    <w:tmpl w:val="76A0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313937"/>
    <w:multiLevelType w:val="multilevel"/>
    <w:tmpl w:val="D7A4425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4E4310B"/>
    <w:multiLevelType w:val="multilevel"/>
    <w:tmpl w:val="9AFC4A74"/>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B7D0713"/>
    <w:multiLevelType w:val="multilevel"/>
    <w:tmpl w:val="03B8131A"/>
    <w:lvl w:ilvl="0">
      <w:start w:val="1"/>
      <w:numFmt w:val="decimal"/>
      <w:lvlText w:val="%1."/>
      <w:lvlJc w:val="left"/>
      <w:pPr>
        <w:ind w:left="7023" w:hanging="360"/>
      </w:pPr>
      <w:rPr>
        <w:rFonts w:hint="default"/>
      </w:rPr>
    </w:lvl>
    <w:lvl w:ilvl="1">
      <w:start w:val="1"/>
      <w:numFmt w:val="decimal"/>
      <w:isLgl/>
      <w:lvlText w:val="%1.%2."/>
      <w:lvlJc w:val="left"/>
      <w:pPr>
        <w:ind w:left="7023" w:hanging="360"/>
      </w:pPr>
      <w:rPr>
        <w:rFonts w:hint="default"/>
        <w:b w:val="0"/>
        <w:bCs/>
        <w:color w:val="auto"/>
      </w:rPr>
    </w:lvl>
    <w:lvl w:ilvl="2">
      <w:start w:val="1"/>
      <w:numFmt w:val="decimal"/>
      <w:isLgl/>
      <w:lvlText w:val="%1.%2.%3."/>
      <w:lvlJc w:val="left"/>
      <w:pPr>
        <w:ind w:left="7383" w:hanging="720"/>
      </w:pPr>
      <w:rPr>
        <w:rFonts w:hint="default"/>
      </w:rPr>
    </w:lvl>
    <w:lvl w:ilvl="3">
      <w:start w:val="1"/>
      <w:numFmt w:val="decimal"/>
      <w:isLgl/>
      <w:lvlText w:val="%1.%2.%3.%4."/>
      <w:lvlJc w:val="left"/>
      <w:pPr>
        <w:ind w:left="7383" w:hanging="720"/>
      </w:pPr>
      <w:rPr>
        <w:rFonts w:hint="default"/>
      </w:rPr>
    </w:lvl>
    <w:lvl w:ilvl="4">
      <w:start w:val="1"/>
      <w:numFmt w:val="decimal"/>
      <w:isLgl/>
      <w:lvlText w:val="%1.%2.%3.%4.%5."/>
      <w:lvlJc w:val="left"/>
      <w:pPr>
        <w:ind w:left="7743" w:hanging="1080"/>
      </w:pPr>
      <w:rPr>
        <w:rFonts w:hint="default"/>
      </w:rPr>
    </w:lvl>
    <w:lvl w:ilvl="5">
      <w:start w:val="1"/>
      <w:numFmt w:val="decimal"/>
      <w:isLgl/>
      <w:lvlText w:val="%1.%2.%3.%4.%5.%6."/>
      <w:lvlJc w:val="left"/>
      <w:pPr>
        <w:ind w:left="7743" w:hanging="1080"/>
      </w:pPr>
      <w:rPr>
        <w:rFonts w:hint="default"/>
      </w:rPr>
    </w:lvl>
    <w:lvl w:ilvl="6">
      <w:start w:val="1"/>
      <w:numFmt w:val="decimal"/>
      <w:isLgl/>
      <w:lvlText w:val="%1.%2.%3.%4.%5.%6.%7."/>
      <w:lvlJc w:val="left"/>
      <w:pPr>
        <w:ind w:left="8103" w:hanging="1440"/>
      </w:pPr>
      <w:rPr>
        <w:rFonts w:hint="default"/>
      </w:rPr>
    </w:lvl>
    <w:lvl w:ilvl="7">
      <w:start w:val="1"/>
      <w:numFmt w:val="decimal"/>
      <w:isLgl/>
      <w:lvlText w:val="%1.%2.%3.%4.%5.%6.%7.%8."/>
      <w:lvlJc w:val="left"/>
      <w:pPr>
        <w:ind w:left="8103" w:hanging="1440"/>
      </w:pPr>
      <w:rPr>
        <w:rFonts w:hint="default"/>
      </w:rPr>
    </w:lvl>
    <w:lvl w:ilvl="8">
      <w:start w:val="1"/>
      <w:numFmt w:val="decimal"/>
      <w:isLgl/>
      <w:lvlText w:val="%1.%2.%3.%4.%5.%6.%7.%8.%9."/>
      <w:lvlJc w:val="left"/>
      <w:pPr>
        <w:ind w:left="8463" w:hanging="1800"/>
      </w:pPr>
      <w:rPr>
        <w:rFonts w:hint="default"/>
      </w:rPr>
    </w:lvl>
  </w:abstractNum>
  <w:abstractNum w:abstractNumId="5" w15:restartNumberingAfterBreak="0">
    <w:nsid w:val="64E62238"/>
    <w:multiLevelType w:val="hybridMultilevel"/>
    <w:tmpl w:val="81FAD0E2"/>
    <w:lvl w:ilvl="0" w:tplc="7124FEB8">
      <w:start w:val="1"/>
      <w:numFmt w:val="decimal"/>
      <w:lvlText w:val="%1."/>
      <w:lvlJc w:val="left"/>
      <w:pPr>
        <w:ind w:left="1047" w:hanging="42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6" w15:restartNumberingAfterBreak="0">
    <w:nsid w:val="69342B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B3D41CB"/>
    <w:multiLevelType w:val="hybridMultilevel"/>
    <w:tmpl w:val="84C2A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8839570">
    <w:abstractNumId w:val="7"/>
  </w:num>
  <w:num w:numId="2" w16cid:durableId="1515848241">
    <w:abstractNumId w:val="3"/>
  </w:num>
  <w:num w:numId="3" w16cid:durableId="566650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8328811">
    <w:abstractNumId w:val="5"/>
  </w:num>
  <w:num w:numId="5" w16cid:durableId="2063402682">
    <w:abstractNumId w:val="0"/>
  </w:num>
  <w:num w:numId="6" w16cid:durableId="1358577994">
    <w:abstractNumId w:val="1"/>
  </w:num>
  <w:num w:numId="7" w16cid:durableId="902254312">
    <w:abstractNumId w:val="4"/>
  </w:num>
  <w:num w:numId="8" w16cid:durableId="1108085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CE"/>
    <w:rsid w:val="0000069A"/>
    <w:rsid w:val="00004B6A"/>
    <w:rsid w:val="00011111"/>
    <w:rsid w:val="00011462"/>
    <w:rsid w:val="00012F06"/>
    <w:rsid w:val="00015C9E"/>
    <w:rsid w:val="00022615"/>
    <w:rsid w:val="00026FB4"/>
    <w:rsid w:val="00033376"/>
    <w:rsid w:val="000344E4"/>
    <w:rsid w:val="0003612D"/>
    <w:rsid w:val="000378B7"/>
    <w:rsid w:val="00037C51"/>
    <w:rsid w:val="0004042E"/>
    <w:rsid w:val="00052863"/>
    <w:rsid w:val="00060E99"/>
    <w:rsid w:val="00061AB8"/>
    <w:rsid w:val="00063C4F"/>
    <w:rsid w:val="00066ADD"/>
    <w:rsid w:val="00067E4B"/>
    <w:rsid w:val="000803CE"/>
    <w:rsid w:val="00083E7D"/>
    <w:rsid w:val="000879F4"/>
    <w:rsid w:val="00087D98"/>
    <w:rsid w:val="00094E38"/>
    <w:rsid w:val="00096DA4"/>
    <w:rsid w:val="000A5F32"/>
    <w:rsid w:val="000B1A4F"/>
    <w:rsid w:val="000B1AEE"/>
    <w:rsid w:val="000B4003"/>
    <w:rsid w:val="000C1ACC"/>
    <w:rsid w:val="000C485F"/>
    <w:rsid w:val="000C5147"/>
    <w:rsid w:val="000C5852"/>
    <w:rsid w:val="000C586B"/>
    <w:rsid w:val="000D0AD8"/>
    <w:rsid w:val="000D0C08"/>
    <w:rsid w:val="000D3B18"/>
    <w:rsid w:val="000D3F88"/>
    <w:rsid w:val="000D4144"/>
    <w:rsid w:val="000D4E20"/>
    <w:rsid w:val="000D684C"/>
    <w:rsid w:val="000D715B"/>
    <w:rsid w:val="000E3F90"/>
    <w:rsid w:val="000E5206"/>
    <w:rsid w:val="000E5F1F"/>
    <w:rsid w:val="000E739E"/>
    <w:rsid w:val="000F3EA0"/>
    <w:rsid w:val="00106259"/>
    <w:rsid w:val="00110511"/>
    <w:rsid w:val="00117DA1"/>
    <w:rsid w:val="00122AB8"/>
    <w:rsid w:val="00125914"/>
    <w:rsid w:val="00130DD7"/>
    <w:rsid w:val="0013357C"/>
    <w:rsid w:val="00136849"/>
    <w:rsid w:val="00137BC4"/>
    <w:rsid w:val="0014117F"/>
    <w:rsid w:val="00141191"/>
    <w:rsid w:val="00147469"/>
    <w:rsid w:val="0015284D"/>
    <w:rsid w:val="001538CB"/>
    <w:rsid w:val="00154506"/>
    <w:rsid w:val="00154E99"/>
    <w:rsid w:val="00160765"/>
    <w:rsid w:val="00160C65"/>
    <w:rsid w:val="00161687"/>
    <w:rsid w:val="00162F49"/>
    <w:rsid w:val="00164A6F"/>
    <w:rsid w:val="00165D63"/>
    <w:rsid w:val="00183172"/>
    <w:rsid w:val="001922D7"/>
    <w:rsid w:val="001922E9"/>
    <w:rsid w:val="001A3A52"/>
    <w:rsid w:val="001A4268"/>
    <w:rsid w:val="001A4CC3"/>
    <w:rsid w:val="001A7227"/>
    <w:rsid w:val="001B30B2"/>
    <w:rsid w:val="001B40A2"/>
    <w:rsid w:val="001B5789"/>
    <w:rsid w:val="001C05F7"/>
    <w:rsid w:val="001C1EBB"/>
    <w:rsid w:val="001C6840"/>
    <w:rsid w:val="001D378A"/>
    <w:rsid w:val="001D5E95"/>
    <w:rsid w:val="001D7008"/>
    <w:rsid w:val="001E3F24"/>
    <w:rsid w:val="001F1C9A"/>
    <w:rsid w:val="001F3BEF"/>
    <w:rsid w:val="00204BC7"/>
    <w:rsid w:val="00205E66"/>
    <w:rsid w:val="00212B28"/>
    <w:rsid w:val="00214658"/>
    <w:rsid w:val="002161B4"/>
    <w:rsid w:val="00220ACA"/>
    <w:rsid w:val="002212DC"/>
    <w:rsid w:val="002244AD"/>
    <w:rsid w:val="002327D8"/>
    <w:rsid w:val="00240B1E"/>
    <w:rsid w:val="00244107"/>
    <w:rsid w:val="00247265"/>
    <w:rsid w:val="00247E71"/>
    <w:rsid w:val="00250D74"/>
    <w:rsid w:val="00250E85"/>
    <w:rsid w:val="00254F5E"/>
    <w:rsid w:val="00257B68"/>
    <w:rsid w:val="00263A5B"/>
    <w:rsid w:val="00264A2B"/>
    <w:rsid w:val="00265F37"/>
    <w:rsid w:val="002663E4"/>
    <w:rsid w:val="002667BC"/>
    <w:rsid w:val="00267F91"/>
    <w:rsid w:val="002736E1"/>
    <w:rsid w:val="00282F2F"/>
    <w:rsid w:val="00283999"/>
    <w:rsid w:val="00291A94"/>
    <w:rsid w:val="00292F06"/>
    <w:rsid w:val="002951BA"/>
    <w:rsid w:val="002A1665"/>
    <w:rsid w:val="002A2610"/>
    <w:rsid w:val="002A2816"/>
    <w:rsid w:val="002B1849"/>
    <w:rsid w:val="002C0B65"/>
    <w:rsid w:val="002C2FFD"/>
    <w:rsid w:val="002C5C17"/>
    <w:rsid w:val="002C74D7"/>
    <w:rsid w:val="002D78DC"/>
    <w:rsid w:val="002E307D"/>
    <w:rsid w:val="002E456C"/>
    <w:rsid w:val="002E5231"/>
    <w:rsid w:val="002E5ADF"/>
    <w:rsid w:val="002E7F94"/>
    <w:rsid w:val="002F0B73"/>
    <w:rsid w:val="002F12A1"/>
    <w:rsid w:val="002F2986"/>
    <w:rsid w:val="002F4711"/>
    <w:rsid w:val="002F7EE0"/>
    <w:rsid w:val="0030436D"/>
    <w:rsid w:val="00305F73"/>
    <w:rsid w:val="00305FCA"/>
    <w:rsid w:val="003152C1"/>
    <w:rsid w:val="00315D76"/>
    <w:rsid w:val="003160FF"/>
    <w:rsid w:val="00324BEB"/>
    <w:rsid w:val="00326B5B"/>
    <w:rsid w:val="00330646"/>
    <w:rsid w:val="003355BF"/>
    <w:rsid w:val="00336D4C"/>
    <w:rsid w:val="00336E4C"/>
    <w:rsid w:val="00340E0C"/>
    <w:rsid w:val="00344178"/>
    <w:rsid w:val="00350B4B"/>
    <w:rsid w:val="0035339F"/>
    <w:rsid w:val="003547F7"/>
    <w:rsid w:val="0035582B"/>
    <w:rsid w:val="00355E56"/>
    <w:rsid w:val="00356261"/>
    <w:rsid w:val="003621BF"/>
    <w:rsid w:val="00366C39"/>
    <w:rsid w:val="00372067"/>
    <w:rsid w:val="0037301B"/>
    <w:rsid w:val="00376659"/>
    <w:rsid w:val="00380F9D"/>
    <w:rsid w:val="00387612"/>
    <w:rsid w:val="003947B3"/>
    <w:rsid w:val="003968AF"/>
    <w:rsid w:val="003A0210"/>
    <w:rsid w:val="003A155F"/>
    <w:rsid w:val="003A1D2F"/>
    <w:rsid w:val="003A4029"/>
    <w:rsid w:val="003A5C7C"/>
    <w:rsid w:val="003A6280"/>
    <w:rsid w:val="003A70CD"/>
    <w:rsid w:val="003B01CE"/>
    <w:rsid w:val="003C4965"/>
    <w:rsid w:val="003C578B"/>
    <w:rsid w:val="003C63D3"/>
    <w:rsid w:val="003C7A31"/>
    <w:rsid w:val="003D41D5"/>
    <w:rsid w:val="003D49CE"/>
    <w:rsid w:val="003E608F"/>
    <w:rsid w:val="003F43B3"/>
    <w:rsid w:val="003F7244"/>
    <w:rsid w:val="003F78EA"/>
    <w:rsid w:val="00401A67"/>
    <w:rsid w:val="00412C02"/>
    <w:rsid w:val="0041746F"/>
    <w:rsid w:val="00423D70"/>
    <w:rsid w:val="00424184"/>
    <w:rsid w:val="00424D00"/>
    <w:rsid w:val="00424F8F"/>
    <w:rsid w:val="00424FA6"/>
    <w:rsid w:val="00425A73"/>
    <w:rsid w:val="00426429"/>
    <w:rsid w:val="004264A0"/>
    <w:rsid w:val="0043761D"/>
    <w:rsid w:val="00447AEB"/>
    <w:rsid w:val="00450620"/>
    <w:rsid w:val="00451190"/>
    <w:rsid w:val="00454250"/>
    <w:rsid w:val="0046254C"/>
    <w:rsid w:val="0046289C"/>
    <w:rsid w:val="00463FC2"/>
    <w:rsid w:val="004676CC"/>
    <w:rsid w:val="00467C03"/>
    <w:rsid w:val="00471FDF"/>
    <w:rsid w:val="00476915"/>
    <w:rsid w:val="004801C5"/>
    <w:rsid w:val="0048227F"/>
    <w:rsid w:val="00483A39"/>
    <w:rsid w:val="00486146"/>
    <w:rsid w:val="004861F0"/>
    <w:rsid w:val="00490355"/>
    <w:rsid w:val="00490C8D"/>
    <w:rsid w:val="0049109A"/>
    <w:rsid w:val="004967B7"/>
    <w:rsid w:val="00497FC1"/>
    <w:rsid w:val="004A76DD"/>
    <w:rsid w:val="004B21E5"/>
    <w:rsid w:val="004C75E2"/>
    <w:rsid w:val="004D7F07"/>
    <w:rsid w:val="004E016D"/>
    <w:rsid w:val="004E3B52"/>
    <w:rsid w:val="004E52ED"/>
    <w:rsid w:val="004F331F"/>
    <w:rsid w:val="004F6583"/>
    <w:rsid w:val="00501069"/>
    <w:rsid w:val="0050187F"/>
    <w:rsid w:val="00505CC9"/>
    <w:rsid w:val="00514523"/>
    <w:rsid w:val="0051734A"/>
    <w:rsid w:val="00521560"/>
    <w:rsid w:val="00522D82"/>
    <w:rsid w:val="00523D73"/>
    <w:rsid w:val="0052420F"/>
    <w:rsid w:val="00531220"/>
    <w:rsid w:val="0053166A"/>
    <w:rsid w:val="00532056"/>
    <w:rsid w:val="00534AE0"/>
    <w:rsid w:val="00534B7A"/>
    <w:rsid w:val="00534EDF"/>
    <w:rsid w:val="00537C2F"/>
    <w:rsid w:val="00542EA1"/>
    <w:rsid w:val="005456EF"/>
    <w:rsid w:val="00546A08"/>
    <w:rsid w:val="00547BAD"/>
    <w:rsid w:val="00550FCC"/>
    <w:rsid w:val="0055324C"/>
    <w:rsid w:val="005540E3"/>
    <w:rsid w:val="00564851"/>
    <w:rsid w:val="0057162B"/>
    <w:rsid w:val="005734DB"/>
    <w:rsid w:val="00574AD7"/>
    <w:rsid w:val="00581195"/>
    <w:rsid w:val="00591721"/>
    <w:rsid w:val="00591895"/>
    <w:rsid w:val="005946A1"/>
    <w:rsid w:val="005951DE"/>
    <w:rsid w:val="005A3F76"/>
    <w:rsid w:val="005A53DC"/>
    <w:rsid w:val="005A6BDC"/>
    <w:rsid w:val="005A7BCC"/>
    <w:rsid w:val="005B6D29"/>
    <w:rsid w:val="005C0374"/>
    <w:rsid w:val="005C3319"/>
    <w:rsid w:val="005C7C46"/>
    <w:rsid w:val="005D4749"/>
    <w:rsid w:val="005D49D4"/>
    <w:rsid w:val="005D5DDC"/>
    <w:rsid w:val="005E3D5D"/>
    <w:rsid w:val="005E59A8"/>
    <w:rsid w:val="005F4154"/>
    <w:rsid w:val="005F5A41"/>
    <w:rsid w:val="005F693C"/>
    <w:rsid w:val="006039CB"/>
    <w:rsid w:val="00603CFF"/>
    <w:rsid w:val="006040BD"/>
    <w:rsid w:val="00605172"/>
    <w:rsid w:val="0061155F"/>
    <w:rsid w:val="006213A9"/>
    <w:rsid w:val="00627813"/>
    <w:rsid w:val="00630DA3"/>
    <w:rsid w:val="00635ADA"/>
    <w:rsid w:val="00640B17"/>
    <w:rsid w:val="006433BC"/>
    <w:rsid w:val="00647B9B"/>
    <w:rsid w:val="00650017"/>
    <w:rsid w:val="0065322E"/>
    <w:rsid w:val="00656D10"/>
    <w:rsid w:val="00664EFF"/>
    <w:rsid w:val="006654AC"/>
    <w:rsid w:val="00667263"/>
    <w:rsid w:val="006673E8"/>
    <w:rsid w:val="006732B4"/>
    <w:rsid w:val="006747C1"/>
    <w:rsid w:val="00680D3D"/>
    <w:rsid w:val="006850C2"/>
    <w:rsid w:val="00685A0B"/>
    <w:rsid w:val="00686D94"/>
    <w:rsid w:val="006871C1"/>
    <w:rsid w:val="00691F91"/>
    <w:rsid w:val="0069602A"/>
    <w:rsid w:val="00696650"/>
    <w:rsid w:val="006A21BD"/>
    <w:rsid w:val="006A717C"/>
    <w:rsid w:val="006A7B28"/>
    <w:rsid w:val="006B512F"/>
    <w:rsid w:val="006C23B6"/>
    <w:rsid w:val="006C3B0D"/>
    <w:rsid w:val="006C7DF2"/>
    <w:rsid w:val="006D067F"/>
    <w:rsid w:val="006D272D"/>
    <w:rsid w:val="006D2899"/>
    <w:rsid w:val="006E27CD"/>
    <w:rsid w:val="006E2FF0"/>
    <w:rsid w:val="006E5A63"/>
    <w:rsid w:val="006F20D4"/>
    <w:rsid w:val="006F2F5F"/>
    <w:rsid w:val="006F3854"/>
    <w:rsid w:val="006F3CEA"/>
    <w:rsid w:val="006F5671"/>
    <w:rsid w:val="006F7400"/>
    <w:rsid w:val="0070347C"/>
    <w:rsid w:val="00706F5A"/>
    <w:rsid w:val="00707239"/>
    <w:rsid w:val="007109FF"/>
    <w:rsid w:val="00710C05"/>
    <w:rsid w:val="00714431"/>
    <w:rsid w:val="00725263"/>
    <w:rsid w:val="007343D0"/>
    <w:rsid w:val="007418F5"/>
    <w:rsid w:val="007453B0"/>
    <w:rsid w:val="0075091A"/>
    <w:rsid w:val="007523B1"/>
    <w:rsid w:val="00757B41"/>
    <w:rsid w:val="00760A38"/>
    <w:rsid w:val="00761AF4"/>
    <w:rsid w:val="007636EC"/>
    <w:rsid w:val="00770D69"/>
    <w:rsid w:val="0077723B"/>
    <w:rsid w:val="00781076"/>
    <w:rsid w:val="00786575"/>
    <w:rsid w:val="00790839"/>
    <w:rsid w:val="007A1BC7"/>
    <w:rsid w:val="007B5225"/>
    <w:rsid w:val="007C182B"/>
    <w:rsid w:val="007C6FC0"/>
    <w:rsid w:val="007C73C0"/>
    <w:rsid w:val="007C76A1"/>
    <w:rsid w:val="007C79B6"/>
    <w:rsid w:val="007D3D17"/>
    <w:rsid w:val="007E1F1A"/>
    <w:rsid w:val="007E41B4"/>
    <w:rsid w:val="007F385D"/>
    <w:rsid w:val="007F66F4"/>
    <w:rsid w:val="008033DD"/>
    <w:rsid w:val="008124C3"/>
    <w:rsid w:val="008129D3"/>
    <w:rsid w:val="008129DC"/>
    <w:rsid w:val="008139C9"/>
    <w:rsid w:val="00814997"/>
    <w:rsid w:val="008212C8"/>
    <w:rsid w:val="008248F9"/>
    <w:rsid w:val="00826A2B"/>
    <w:rsid w:val="00827B0B"/>
    <w:rsid w:val="00830187"/>
    <w:rsid w:val="00830E85"/>
    <w:rsid w:val="00833C0B"/>
    <w:rsid w:val="00834D9F"/>
    <w:rsid w:val="008350CC"/>
    <w:rsid w:val="00835805"/>
    <w:rsid w:val="00836D9C"/>
    <w:rsid w:val="00843F88"/>
    <w:rsid w:val="00846207"/>
    <w:rsid w:val="00850DD2"/>
    <w:rsid w:val="00856D5C"/>
    <w:rsid w:val="00860DD9"/>
    <w:rsid w:val="0086459A"/>
    <w:rsid w:val="00874519"/>
    <w:rsid w:val="008747DE"/>
    <w:rsid w:val="00875587"/>
    <w:rsid w:val="008877E8"/>
    <w:rsid w:val="00890481"/>
    <w:rsid w:val="00891CCB"/>
    <w:rsid w:val="008964B1"/>
    <w:rsid w:val="00897804"/>
    <w:rsid w:val="008A00C4"/>
    <w:rsid w:val="008A34EB"/>
    <w:rsid w:val="008A40D1"/>
    <w:rsid w:val="008B3302"/>
    <w:rsid w:val="008B5392"/>
    <w:rsid w:val="008C3E31"/>
    <w:rsid w:val="008C5FDF"/>
    <w:rsid w:val="008D5204"/>
    <w:rsid w:val="008E1E17"/>
    <w:rsid w:val="008E4101"/>
    <w:rsid w:val="008E5560"/>
    <w:rsid w:val="008E60DE"/>
    <w:rsid w:val="008F0F04"/>
    <w:rsid w:val="008F1D06"/>
    <w:rsid w:val="008F1EEF"/>
    <w:rsid w:val="008F2DB7"/>
    <w:rsid w:val="009004D4"/>
    <w:rsid w:val="00905696"/>
    <w:rsid w:val="00913FC8"/>
    <w:rsid w:val="00926932"/>
    <w:rsid w:val="00926EEF"/>
    <w:rsid w:val="00927CBC"/>
    <w:rsid w:val="009301EF"/>
    <w:rsid w:val="009313D1"/>
    <w:rsid w:val="009315BB"/>
    <w:rsid w:val="00934027"/>
    <w:rsid w:val="00935ABB"/>
    <w:rsid w:val="00937575"/>
    <w:rsid w:val="009377C9"/>
    <w:rsid w:val="00940B16"/>
    <w:rsid w:val="00950BD5"/>
    <w:rsid w:val="0095444D"/>
    <w:rsid w:val="009571BF"/>
    <w:rsid w:val="00957312"/>
    <w:rsid w:val="00962397"/>
    <w:rsid w:val="009638AE"/>
    <w:rsid w:val="00967D0E"/>
    <w:rsid w:val="00972379"/>
    <w:rsid w:val="00974CCE"/>
    <w:rsid w:val="00977D77"/>
    <w:rsid w:val="009814F1"/>
    <w:rsid w:val="00981AC2"/>
    <w:rsid w:val="00987345"/>
    <w:rsid w:val="009A3587"/>
    <w:rsid w:val="009A3D04"/>
    <w:rsid w:val="009A3E53"/>
    <w:rsid w:val="009A6466"/>
    <w:rsid w:val="009B16DC"/>
    <w:rsid w:val="009B2865"/>
    <w:rsid w:val="009B2B80"/>
    <w:rsid w:val="009B5A05"/>
    <w:rsid w:val="009B70F1"/>
    <w:rsid w:val="009C5A88"/>
    <w:rsid w:val="009C6A6C"/>
    <w:rsid w:val="009C6BCD"/>
    <w:rsid w:val="009D3999"/>
    <w:rsid w:val="009D41CC"/>
    <w:rsid w:val="009D4771"/>
    <w:rsid w:val="009D4851"/>
    <w:rsid w:val="009D5BEB"/>
    <w:rsid w:val="009D6DF2"/>
    <w:rsid w:val="009E13C1"/>
    <w:rsid w:val="009E26DA"/>
    <w:rsid w:val="009E5779"/>
    <w:rsid w:val="009E5D7D"/>
    <w:rsid w:val="009F2BF8"/>
    <w:rsid w:val="00A0048A"/>
    <w:rsid w:val="00A00F52"/>
    <w:rsid w:val="00A052DD"/>
    <w:rsid w:val="00A079CA"/>
    <w:rsid w:val="00A13679"/>
    <w:rsid w:val="00A15571"/>
    <w:rsid w:val="00A174FB"/>
    <w:rsid w:val="00A27C52"/>
    <w:rsid w:val="00A31010"/>
    <w:rsid w:val="00A5766B"/>
    <w:rsid w:val="00A602A8"/>
    <w:rsid w:val="00A65A06"/>
    <w:rsid w:val="00A65BCC"/>
    <w:rsid w:val="00A65FAE"/>
    <w:rsid w:val="00A67D78"/>
    <w:rsid w:val="00A7226E"/>
    <w:rsid w:val="00A74282"/>
    <w:rsid w:val="00A74312"/>
    <w:rsid w:val="00A827B2"/>
    <w:rsid w:val="00A85056"/>
    <w:rsid w:val="00A8596F"/>
    <w:rsid w:val="00A90004"/>
    <w:rsid w:val="00A902AE"/>
    <w:rsid w:val="00A93128"/>
    <w:rsid w:val="00A973E9"/>
    <w:rsid w:val="00AA60A2"/>
    <w:rsid w:val="00AB228C"/>
    <w:rsid w:val="00AB4C8C"/>
    <w:rsid w:val="00AB671A"/>
    <w:rsid w:val="00AB77A3"/>
    <w:rsid w:val="00AC1755"/>
    <w:rsid w:val="00AD20F2"/>
    <w:rsid w:val="00AD4187"/>
    <w:rsid w:val="00AD7913"/>
    <w:rsid w:val="00AE1B55"/>
    <w:rsid w:val="00AE21B0"/>
    <w:rsid w:val="00AE2225"/>
    <w:rsid w:val="00AE640A"/>
    <w:rsid w:val="00AE792D"/>
    <w:rsid w:val="00AE7A9B"/>
    <w:rsid w:val="00AF2DDA"/>
    <w:rsid w:val="00B0690C"/>
    <w:rsid w:val="00B104B8"/>
    <w:rsid w:val="00B117E5"/>
    <w:rsid w:val="00B1241C"/>
    <w:rsid w:val="00B16354"/>
    <w:rsid w:val="00B16FD3"/>
    <w:rsid w:val="00B23C59"/>
    <w:rsid w:val="00B347C6"/>
    <w:rsid w:val="00B40171"/>
    <w:rsid w:val="00B4400D"/>
    <w:rsid w:val="00B446FB"/>
    <w:rsid w:val="00B44FC4"/>
    <w:rsid w:val="00B51126"/>
    <w:rsid w:val="00B51365"/>
    <w:rsid w:val="00B52D57"/>
    <w:rsid w:val="00B5763E"/>
    <w:rsid w:val="00B61630"/>
    <w:rsid w:val="00B620A0"/>
    <w:rsid w:val="00B63F4C"/>
    <w:rsid w:val="00B6545C"/>
    <w:rsid w:val="00B7624F"/>
    <w:rsid w:val="00B81E81"/>
    <w:rsid w:val="00B8320C"/>
    <w:rsid w:val="00B83F76"/>
    <w:rsid w:val="00B8559C"/>
    <w:rsid w:val="00B90805"/>
    <w:rsid w:val="00B92345"/>
    <w:rsid w:val="00B92662"/>
    <w:rsid w:val="00B92D2F"/>
    <w:rsid w:val="00B946EF"/>
    <w:rsid w:val="00B96C8C"/>
    <w:rsid w:val="00BA66BC"/>
    <w:rsid w:val="00BA66DA"/>
    <w:rsid w:val="00BB023D"/>
    <w:rsid w:val="00BB1381"/>
    <w:rsid w:val="00BB259E"/>
    <w:rsid w:val="00BB3724"/>
    <w:rsid w:val="00BB3797"/>
    <w:rsid w:val="00BB390B"/>
    <w:rsid w:val="00BB507B"/>
    <w:rsid w:val="00BB6CC2"/>
    <w:rsid w:val="00BC1E50"/>
    <w:rsid w:val="00BD04E2"/>
    <w:rsid w:val="00BD0B11"/>
    <w:rsid w:val="00BD1947"/>
    <w:rsid w:val="00BD2D00"/>
    <w:rsid w:val="00BE3644"/>
    <w:rsid w:val="00BE7146"/>
    <w:rsid w:val="00BF0DCC"/>
    <w:rsid w:val="00BF150E"/>
    <w:rsid w:val="00BF1743"/>
    <w:rsid w:val="00BF2354"/>
    <w:rsid w:val="00C0090F"/>
    <w:rsid w:val="00C02806"/>
    <w:rsid w:val="00C057FC"/>
    <w:rsid w:val="00C05F22"/>
    <w:rsid w:val="00C064EC"/>
    <w:rsid w:val="00C072A0"/>
    <w:rsid w:val="00C1264E"/>
    <w:rsid w:val="00C273F8"/>
    <w:rsid w:val="00C30E85"/>
    <w:rsid w:val="00C336CC"/>
    <w:rsid w:val="00C34907"/>
    <w:rsid w:val="00C35FCC"/>
    <w:rsid w:val="00C36471"/>
    <w:rsid w:val="00C36F6C"/>
    <w:rsid w:val="00C41E2F"/>
    <w:rsid w:val="00C43666"/>
    <w:rsid w:val="00C46D67"/>
    <w:rsid w:val="00C51545"/>
    <w:rsid w:val="00C52C61"/>
    <w:rsid w:val="00C52F71"/>
    <w:rsid w:val="00C543BC"/>
    <w:rsid w:val="00C548D0"/>
    <w:rsid w:val="00C61BC5"/>
    <w:rsid w:val="00C70352"/>
    <w:rsid w:val="00C7444F"/>
    <w:rsid w:val="00C74ED5"/>
    <w:rsid w:val="00C74FC6"/>
    <w:rsid w:val="00C75AF8"/>
    <w:rsid w:val="00C8188B"/>
    <w:rsid w:val="00C84C93"/>
    <w:rsid w:val="00C93308"/>
    <w:rsid w:val="00C975DA"/>
    <w:rsid w:val="00CA56B3"/>
    <w:rsid w:val="00CA56BC"/>
    <w:rsid w:val="00CB1E46"/>
    <w:rsid w:val="00CB4DB7"/>
    <w:rsid w:val="00CB7F0B"/>
    <w:rsid w:val="00CC1230"/>
    <w:rsid w:val="00CD27EF"/>
    <w:rsid w:val="00CD4D1D"/>
    <w:rsid w:val="00CD4DDF"/>
    <w:rsid w:val="00CD7FFA"/>
    <w:rsid w:val="00CE0CE6"/>
    <w:rsid w:val="00CE0F0C"/>
    <w:rsid w:val="00CE548F"/>
    <w:rsid w:val="00CE69DD"/>
    <w:rsid w:val="00CE7066"/>
    <w:rsid w:val="00CF05E8"/>
    <w:rsid w:val="00CF06DB"/>
    <w:rsid w:val="00CF132D"/>
    <w:rsid w:val="00CF2ECA"/>
    <w:rsid w:val="00CF4517"/>
    <w:rsid w:val="00CF461C"/>
    <w:rsid w:val="00CF4CBD"/>
    <w:rsid w:val="00CF74FB"/>
    <w:rsid w:val="00D00732"/>
    <w:rsid w:val="00D07683"/>
    <w:rsid w:val="00D1699D"/>
    <w:rsid w:val="00D1781E"/>
    <w:rsid w:val="00D21F3D"/>
    <w:rsid w:val="00D221A2"/>
    <w:rsid w:val="00D32939"/>
    <w:rsid w:val="00D41D12"/>
    <w:rsid w:val="00D4371F"/>
    <w:rsid w:val="00D44764"/>
    <w:rsid w:val="00D525EF"/>
    <w:rsid w:val="00D64CD1"/>
    <w:rsid w:val="00D65E37"/>
    <w:rsid w:val="00D6609D"/>
    <w:rsid w:val="00D7033B"/>
    <w:rsid w:val="00D71565"/>
    <w:rsid w:val="00D72DE4"/>
    <w:rsid w:val="00D777E2"/>
    <w:rsid w:val="00D86744"/>
    <w:rsid w:val="00D90E46"/>
    <w:rsid w:val="00D911D1"/>
    <w:rsid w:val="00D938B0"/>
    <w:rsid w:val="00D960AA"/>
    <w:rsid w:val="00D9703A"/>
    <w:rsid w:val="00D97CE6"/>
    <w:rsid w:val="00DA34C0"/>
    <w:rsid w:val="00DA444E"/>
    <w:rsid w:val="00DA56EA"/>
    <w:rsid w:val="00DA5DA2"/>
    <w:rsid w:val="00DA6097"/>
    <w:rsid w:val="00DB0AE6"/>
    <w:rsid w:val="00DB4604"/>
    <w:rsid w:val="00DB4728"/>
    <w:rsid w:val="00DB50AB"/>
    <w:rsid w:val="00DB789D"/>
    <w:rsid w:val="00DC4381"/>
    <w:rsid w:val="00DC51BE"/>
    <w:rsid w:val="00DC68B4"/>
    <w:rsid w:val="00DC7335"/>
    <w:rsid w:val="00DD0BAB"/>
    <w:rsid w:val="00DD14F2"/>
    <w:rsid w:val="00DE20CC"/>
    <w:rsid w:val="00DE2E0B"/>
    <w:rsid w:val="00DE3211"/>
    <w:rsid w:val="00DE4627"/>
    <w:rsid w:val="00DE62C2"/>
    <w:rsid w:val="00DF299F"/>
    <w:rsid w:val="00DF2BA6"/>
    <w:rsid w:val="00DF2F39"/>
    <w:rsid w:val="00DF431B"/>
    <w:rsid w:val="00E01C47"/>
    <w:rsid w:val="00E04B90"/>
    <w:rsid w:val="00E06140"/>
    <w:rsid w:val="00E123B5"/>
    <w:rsid w:val="00E15361"/>
    <w:rsid w:val="00E2075E"/>
    <w:rsid w:val="00E20F8C"/>
    <w:rsid w:val="00E211D3"/>
    <w:rsid w:val="00E21600"/>
    <w:rsid w:val="00E2294A"/>
    <w:rsid w:val="00E255A0"/>
    <w:rsid w:val="00E25C57"/>
    <w:rsid w:val="00E25C7E"/>
    <w:rsid w:val="00E26BCE"/>
    <w:rsid w:val="00E27DE1"/>
    <w:rsid w:val="00E316AC"/>
    <w:rsid w:val="00E322A3"/>
    <w:rsid w:val="00E453E4"/>
    <w:rsid w:val="00E500C2"/>
    <w:rsid w:val="00E53336"/>
    <w:rsid w:val="00E54B7E"/>
    <w:rsid w:val="00E57CD2"/>
    <w:rsid w:val="00E6066C"/>
    <w:rsid w:val="00E70D05"/>
    <w:rsid w:val="00E71097"/>
    <w:rsid w:val="00E7316E"/>
    <w:rsid w:val="00E733C9"/>
    <w:rsid w:val="00E77ED2"/>
    <w:rsid w:val="00E806B5"/>
    <w:rsid w:val="00E808A9"/>
    <w:rsid w:val="00E85446"/>
    <w:rsid w:val="00E85A70"/>
    <w:rsid w:val="00E878D2"/>
    <w:rsid w:val="00E87E96"/>
    <w:rsid w:val="00E908AE"/>
    <w:rsid w:val="00E90E73"/>
    <w:rsid w:val="00E92AC5"/>
    <w:rsid w:val="00E92F4A"/>
    <w:rsid w:val="00E94D0A"/>
    <w:rsid w:val="00E96F43"/>
    <w:rsid w:val="00EA4095"/>
    <w:rsid w:val="00EB29B6"/>
    <w:rsid w:val="00EB521F"/>
    <w:rsid w:val="00EB5998"/>
    <w:rsid w:val="00EB7164"/>
    <w:rsid w:val="00EC4A79"/>
    <w:rsid w:val="00EC57CB"/>
    <w:rsid w:val="00EC7E8A"/>
    <w:rsid w:val="00ED162C"/>
    <w:rsid w:val="00ED205B"/>
    <w:rsid w:val="00ED31CB"/>
    <w:rsid w:val="00ED53A5"/>
    <w:rsid w:val="00ED7DB9"/>
    <w:rsid w:val="00EE7BDE"/>
    <w:rsid w:val="00EF0219"/>
    <w:rsid w:val="00EF1F3C"/>
    <w:rsid w:val="00F014B9"/>
    <w:rsid w:val="00F01880"/>
    <w:rsid w:val="00F019D9"/>
    <w:rsid w:val="00F03609"/>
    <w:rsid w:val="00F03B6F"/>
    <w:rsid w:val="00F059BA"/>
    <w:rsid w:val="00F1420C"/>
    <w:rsid w:val="00F15D32"/>
    <w:rsid w:val="00F20562"/>
    <w:rsid w:val="00F210C5"/>
    <w:rsid w:val="00F24FAE"/>
    <w:rsid w:val="00F27ABA"/>
    <w:rsid w:val="00F31E86"/>
    <w:rsid w:val="00F32479"/>
    <w:rsid w:val="00F32A88"/>
    <w:rsid w:val="00F35E43"/>
    <w:rsid w:val="00F35EDD"/>
    <w:rsid w:val="00F4029D"/>
    <w:rsid w:val="00F4328E"/>
    <w:rsid w:val="00F5002B"/>
    <w:rsid w:val="00F52095"/>
    <w:rsid w:val="00F64010"/>
    <w:rsid w:val="00F66050"/>
    <w:rsid w:val="00F70498"/>
    <w:rsid w:val="00F71090"/>
    <w:rsid w:val="00F76562"/>
    <w:rsid w:val="00F767B1"/>
    <w:rsid w:val="00F84C9D"/>
    <w:rsid w:val="00F861A0"/>
    <w:rsid w:val="00F909BB"/>
    <w:rsid w:val="00F91247"/>
    <w:rsid w:val="00F933AF"/>
    <w:rsid w:val="00F93E93"/>
    <w:rsid w:val="00F956A6"/>
    <w:rsid w:val="00F95BA0"/>
    <w:rsid w:val="00F96E0F"/>
    <w:rsid w:val="00F97490"/>
    <w:rsid w:val="00FA2FC3"/>
    <w:rsid w:val="00FA7137"/>
    <w:rsid w:val="00FA7204"/>
    <w:rsid w:val="00FB3732"/>
    <w:rsid w:val="00FB3905"/>
    <w:rsid w:val="00FB7CF3"/>
    <w:rsid w:val="00FC1FA8"/>
    <w:rsid w:val="00FC7E66"/>
    <w:rsid w:val="00FD1DC5"/>
    <w:rsid w:val="00FD4845"/>
    <w:rsid w:val="00FD73F9"/>
    <w:rsid w:val="00FE0FBD"/>
    <w:rsid w:val="00FF10A7"/>
    <w:rsid w:val="00FF3473"/>
    <w:rsid w:val="00FF5BD6"/>
    <w:rsid w:val="00FF74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46B9A"/>
  <w15:chartTrackingRefBased/>
  <w15:docId w15:val="{A9033ED0-C127-46FF-90F5-8C85AC0B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ind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D49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D49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49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49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49CE"/>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D49C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49C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D49C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49C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49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D49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49CE"/>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49CE"/>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49CE"/>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D49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49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D49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49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D49C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49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49CE"/>
    <w:pPr>
      <w:numPr>
        <w:ilvl w:val="1"/>
      </w:numPr>
      <w:spacing w:after="160"/>
      <w:ind w:hanging="357"/>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49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49C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D49CE"/>
    <w:rPr>
      <w:i/>
      <w:iCs/>
      <w:color w:val="404040" w:themeColor="text1" w:themeTint="BF"/>
    </w:rPr>
  </w:style>
  <w:style w:type="paragraph" w:styleId="Sraopastraipa">
    <w:name w:val="List Paragraph"/>
    <w:basedOn w:val="prastasis"/>
    <w:uiPriority w:val="34"/>
    <w:qFormat/>
    <w:rsid w:val="003D49CE"/>
    <w:pPr>
      <w:ind w:left="720"/>
      <w:contextualSpacing/>
    </w:pPr>
  </w:style>
  <w:style w:type="character" w:styleId="Rykuspabraukimas">
    <w:name w:val="Intense Emphasis"/>
    <w:basedOn w:val="Numatytasispastraiposriftas"/>
    <w:uiPriority w:val="21"/>
    <w:qFormat/>
    <w:rsid w:val="003D49CE"/>
    <w:rPr>
      <w:i/>
      <w:iCs/>
      <w:color w:val="0F4761" w:themeColor="accent1" w:themeShade="BF"/>
    </w:rPr>
  </w:style>
  <w:style w:type="paragraph" w:styleId="Iskirtacitata">
    <w:name w:val="Intense Quote"/>
    <w:basedOn w:val="prastasis"/>
    <w:next w:val="prastasis"/>
    <w:link w:val="IskirtacitataDiagrama"/>
    <w:uiPriority w:val="30"/>
    <w:qFormat/>
    <w:rsid w:val="003D49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49CE"/>
    <w:rPr>
      <w:i/>
      <w:iCs/>
      <w:color w:val="0F4761" w:themeColor="accent1" w:themeShade="BF"/>
    </w:rPr>
  </w:style>
  <w:style w:type="character" w:styleId="Rykinuoroda">
    <w:name w:val="Intense Reference"/>
    <w:basedOn w:val="Numatytasispastraiposriftas"/>
    <w:uiPriority w:val="32"/>
    <w:qFormat/>
    <w:rsid w:val="003D49CE"/>
    <w:rPr>
      <w:b/>
      <w:bCs/>
      <w:smallCaps/>
      <w:color w:val="0F4761" w:themeColor="accent1" w:themeShade="BF"/>
      <w:spacing w:val="5"/>
    </w:rPr>
  </w:style>
  <w:style w:type="table" w:styleId="Lentelstinklelis">
    <w:name w:val="Table Grid"/>
    <w:basedOn w:val="prastojilentel"/>
    <w:uiPriority w:val="39"/>
    <w:rsid w:val="001C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801C5"/>
    <w:rPr>
      <w:color w:val="467886" w:themeColor="hyperlink"/>
      <w:u w:val="single"/>
    </w:rPr>
  </w:style>
  <w:style w:type="character" w:styleId="Neapdorotaspaminjimas">
    <w:name w:val="Unresolved Mention"/>
    <w:basedOn w:val="Numatytasispastraiposriftas"/>
    <w:uiPriority w:val="99"/>
    <w:semiHidden/>
    <w:unhideWhenUsed/>
    <w:rsid w:val="004801C5"/>
    <w:rPr>
      <w:color w:val="605E5C"/>
      <w:shd w:val="clear" w:color="auto" w:fill="E1DFDD"/>
    </w:rPr>
  </w:style>
  <w:style w:type="character" w:styleId="Perirtashipersaitas">
    <w:name w:val="FollowedHyperlink"/>
    <w:basedOn w:val="Numatytasispastraiposriftas"/>
    <w:uiPriority w:val="99"/>
    <w:semiHidden/>
    <w:unhideWhenUsed/>
    <w:rsid w:val="00C975DA"/>
    <w:rPr>
      <w:color w:val="96607D" w:themeColor="followedHyperlink"/>
      <w:u w:val="single"/>
    </w:rPr>
  </w:style>
  <w:style w:type="character" w:styleId="Komentaronuoroda">
    <w:name w:val="annotation reference"/>
    <w:basedOn w:val="Numatytasispastraiposriftas"/>
    <w:uiPriority w:val="99"/>
    <w:semiHidden/>
    <w:unhideWhenUsed/>
    <w:rsid w:val="004264A0"/>
    <w:rPr>
      <w:sz w:val="16"/>
      <w:szCs w:val="16"/>
    </w:rPr>
  </w:style>
  <w:style w:type="paragraph" w:styleId="Komentarotekstas">
    <w:name w:val="annotation text"/>
    <w:basedOn w:val="prastasis"/>
    <w:link w:val="KomentarotekstasDiagrama"/>
    <w:uiPriority w:val="99"/>
    <w:unhideWhenUsed/>
    <w:rsid w:val="004264A0"/>
    <w:rPr>
      <w:sz w:val="20"/>
      <w:szCs w:val="20"/>
    </w:rPr>
  </w:style>
  <w:style w:type="character" w:customStyle="1" w:styleId="KomentarotekstasDiagrama">
    <w:name w:val="Komentaro tekstas Diagrama"/>
    <w:basedOn w:val="Numatytasispastraiposriftas"/>
    <w:link w:val="Komentarotekstas"/>
    <w:uiPriority w:val="99"/>
    <w:rsid w:val="004264A0"/>
    <w:rPr>
      <w:sz w:val="20"/>
      <w:szCs w:val="20"/>
    </w:rPr>
  </w:style>
  <w:style w:type="paragraph" w:styleId="Komentarotema">
    <w:name w:val="annotation subject"/>
    <w:basedOn w:val="Komentarotekstas"/>
    <w:next w:val="Komentarotekstas"/>
    <w:link w:val="KomentarotemaDiagrama"/>
    <w:uiPriority w:val="99"/>
    <w:semiHidden/>
    <w:unhideWhenUsed/>
    <w:rsid w:val="004264A0"/>
    <w:rPr>
      <w:b/>
      <w:bCs/>
    </w:rPr>
  </w:style>
  <w:style w:type="character" w:customStyle="1" w:styleId="KomentarotemaDiagrama">
    <w:name w:val="Komentaro tema Diagrama"/>
    <w:basedOn w:val="KomentarotekstasDiagrama"/>
    <w:link w:val="Komentarotema"/>
    <w:uiPriority w:val="99"/>
    <w:semiHidden/>
    <w:rsid w:val="004264A0"/>
    <w:rPr>
      <w:b/>
      <w:bCs/>
      <w:sz w:val="20"/>
      <w:szCs w:val="20"/>
    </w:rPr>
  </w:style>
  <w:style w:type="paragraph" w:customStyle="1" w:styleId="Default">
    <w:name w:val="Default"/>
    <w:rsid w:val="00F956A6"/>
    <w:pPr>
      <w:autoSpaceDE w:val="0"/>
      <w:autoSpaceDN w:val="0"/>
      <w:adjustRightInd w:val="0"/>
      <w:ind w:firstLine="0"/>
      <w:jc w:val="left"/>
    </w:pPr>
    <w:rPr>
      <w:rFonts w:eastAsia="Times New Roman" w:cs="Times New Roman"/>
      <w:color w:val="000000"/>
      <w:kern w:val="0"/>
      <w:szCs w:val="24"/>
      <w:lang w:eastAsia="lt-LT"/>
      <w14:ligatures w14:val="none"/>
    </w:rPr>
  </w:style>
  <w:style w:type="paragraph" w:styleId="Pataisymai">
    <w:name w:val="Revision"/>
    <w:hidden/>
    <w:uiPriority w:val="99"/>
    <w:semiHidden/>
    <w:rsid w:val="00680D3D"/>
    <w:pPr>
      <w:ind w:firstLine="0"/>
      <w:jc w:val="left"/>
    </w:pPr>
  </w:style>
  <w:style w:type="paragraph" w:styleId="Antrats">
    <w:name w:val="header"/>
    <w:basedOn w:val="prastasis"/>
    <w:link w:val="AntratsDiagrama"/>
    <w:uiPriority w:val="99"/>
    <w:unhideWhenUsed/>
    <w:rsid w:val="00974CCE"/>
    <w:pPr>
      <w:tabs>
        <w:tab w:val="center" w:pos="4819"/>
        <w:tab w:val="right" w:pos="9638"/>
      </w:tabs>
    </w:pPr>
  </w:style>
  <w:style w:type="character" w:customStyle="1" w:styleId="AntratsDiagrama">
    <w:name w:val="Antraštės Diagrama"/>
    <w:basedOn w:val="Numatytasispastraiposriftas"/>
    <w:link w:val="Antrats"/>
    <w:uiPriority w:val="99"/>
    <w:rsid w:val="00974CCE"/>
  </w:style>
  <w:style w:type="paragraph" w:styleId="Porat">
    <w:name w:val="footer"/>
    <w:basedOn w:val="prastasis"/>
    <w:link w:val="PoratDiagrama"/>
    <w:uiPriority w:val="99"/>
    <w:unhideWhenUsed/>
    <w:rsid w:val="00974CCE"/>
    <w:pPr>
      <w:tabs>
        <w:tab w:val="center" w:pos="4819"/>
        <w:tab w:val="right" w:pos="9638"/>
      </w:tabs>
    </w:pPr>
  </w:style>
  <w:style w:type="character" w:customStyle="1" w:styleId="PoratDiagrama">
    <w:name w:val="Poraštė Diagrama"/>
    <w:basedOn w:val="Numatytasispastraiposriftas"/>
    <w:link w:val="Porat"/>
    <w:uiPriority w:val="99"/>
    <w:rsid w:val="00974CCE"/>
  </w:style>
  <w:style w:type="paragraph" w:styleId="prastasiniatinklio">
    <w:name w:val="Normal (Web)"/>
    <w:basedOn w:val="prastasis"/>
    <w:uiPriority w:val="99"/>
    <w:semiHidden/>
    <w:unhideWhenUsed/>
    <w:rsid w:val="00897804"/>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32523">
      <w:bodyDiv w:val="1"/>
      <w:marLeft w:val="0"/>
      <w:marRight w:val="0"/>
      <w:marTop w:val="0"/>
      <w:marBottom w:val="0"/>
      <w:divBdr>
        <w:top w:val="none" w:sz="0" w:space="0" w:color="auto"/>
        <w:left w:val="none" w:sz="0" w:space="0" w:color="auto"/>
        <w:bottom w:val="none" w:sz="0" w:space="0" w:color="auto"/>
        <w:right w:val="none" w:sz="0" w:space="0" w:color="auto"/>
      </w:divBdr>
    </w:div>
    <w:div w:id="726805643">
      <w:bodyDiv w:val="1"/>
      <w:marLeft w:val="0"/>
      <w:marRight w:val="0"/>
      <w:marTop w:val="0"/>
      <w:marBottom w:val="0"/>
      <w:divBdr>
        <w:top w:val="none" w:sz="0" w:space="0" w:color="auto"/>
        <w:left w:val="none" w:sz="0" w:space="0" w:color="auto"/>
        <w:bottom w:val="none" w:sz="0" w:space="0" w:color="auto"/>
        <w:right w:val="none" w:sz="0" w:space="0" w:color="auto"/>
      </w:divBdr>
    </w:div>
    <w:div w:id="769550821">
      <w:bodyDiv w:val="1"/>
      <w:marLeft w:val="0"/>
      <w:marRight w:val="0"/>
      <w:marTop w:val="0"/>
      <w:marBottom w:val="0"/>
      <w:divBdr>
        <w:top w:val="none" w:sz="0" w:space="0" w:color="auto"/>
        <w:left w:val="none" w:sz="0" w:space="0" w:color="auto"/>
        <w:bottom w:val="none" w:sz="0" w:space="0" w:color="auto"/>
        <w:right w:val="none" w:sz="0" w:space="0" w:color="auto"/>
      </w:divBdr>
      <w:divsChild>
        <w:div w:id="344677160">
          <w:marLeft w:val="0"/>
          <w:marRight w:val="0"/>
          <w:marTop w:val="0"/>
          <w:marBottom w:val="0"/>
          <w:divBdr>
            <w:top w:val="none" w:sz="0" w:space="0" w:color="auto"/>
            <w:left w:val="none" w:sz="0" w:space="0" w:color="auto"/>
            <w:bottom w:val="none" w:sz="0" w:space="0" w:color="auto"/>
            <w:right w:val="none" w:sz="0" w:space="0" w:color="auto"/>
          </w:divBdr>
        </w:div>
      </w:divsChild>
    </w:div>
    <w:div w:id="807481499">
      <w:bodyDiv w:val="1"/>
      <w:marLeft w:val="0"/>
      <w:marRight w:val="0"/>
      <w:marTop w:val="0"/>
      <w:marBottom w:val="0"/>
      <w:divBdr>
        <w:top w:val="none" w:sz="0" w:space="0" w:color="auto"/>
        <w:left w:val="none" w:sz="0" w:space="0" w:color="auto"/>
        <w:bottom w:val="none" w:sz="0" w:space="0" w:color="auto"/>
        <w:right w:val="none" w:sz="0" w:space="0" w:color="auto"/>
      </w:divBdr>
      <w:divsChild>
        <w:div w:id="406420226">
          <w:marLeft w:val="0"/>
          <w:marRight w:val="0"/>
          <w:marTop w:val="0"/>
          <w:marBottom w:val="0"/>
          <w:divBdr>
            <w:top w:val="none" w:sz="0" w:space="0" w:color="auto"/>
            <w:left w:val="none" w:sz="0" w:space="0" w:color="auto"/>
            <w:bottom w:val="none" w:sz="0" w:space="0" w:color="auto"/>
            <w:right w:val="none" w:sz="0" w:space="0" w:color="auto"/>
          </w:divBdr>
        </w:div>
      </w:divsChild>
    </w:div>
    <w:div w:id="1248152392">
      <w:bodyDiv w:val="1"/>
      <w:marLeft w:val="0"/>
      <w:marRight w:val="0"/>
      <w:marTop w:val="0"/>
      <w:marBottom w:val="0"/>
      <w:divBdr>
        <w:top w:val="none" w:sz="0" w:space="0" w:color="auto"/>
        <w:left w:val="none" w:sz="0" w:space="0" w:color="auto"/>
        <w:bottom w:val="none" w:sz="0" w:space="0" w:color="auto"/>
        <w:right w:val="none" w:sz="0" w:space="0" w:color="auto"/>
      </w:divBdr>
    </w:div>
    <w:div w:id="1292008716">
      <w:bodyDiv w:val="1"/>
      <w:marLeft w:val="0"/>
      <w:marRight w:val="0"/>
      <w:marTop w:val="0"/>
      <w:marBottom w:val="0"/>
      <w:divBdr>
        <w:top w:val="none" w:sz="0" w:space="0" w:color="auto"/>
        <w:left w:val="none" w:sz="0" w:space="0" w:color="auto"/>
        <w:bottom w:val="none" w:sz="0" w:space="0" w:color="auto"/>
        <w:right w:val="none" w:sz="0" w:space="0" w:color="auto"/>
      </w:divBdr>
    </w:div>
    <w:div w:id="1571308504">
      <w:bodyDiv w:val="1"/>
      <w:marLeft w:val="0"/>
      <w:marRight w:val="0"/>
      <w:marTop w:val="0"/>
      <w:marBottom w:val="0"/>
      <w:divBdr>
        <w:top w:val="none" w:sz="0" w:space="0" w:color="auto"/>
        <w:left w:val="none" w:sz="0" w:space="0" w:color="auto"/>
        <w:bottom w:val="none" w:sz="0" w:space="0" w:color="auto"/>
        <w:right w:val="none" w:sz="0" w:space="0" w:color="auto"/>
      </w:divBdr>
    </w:div>
    <w:div w:id="1877351360">
      <w:bodyDiv w:val="1"/>
      <w:marLeft w:val="0"/>
      <w:marRight w:val="0"/>
      <w:marTop w:val="0"/>
      <w:marBottom w:val="0"/>
      <w:divBdr>
        <w:top w:val="none" w:sz="0" w:space="0" w:color="auto"/>
        <w:left w:val="none" w:sz="0" w:space="0" w:color="auto"/>
        <w:bottom w:val="none" w:sz="0" w:space="0" w:color="auto"/>
        <w:right w:val="none" w:sz="0" w:space="0" w:color="auto"/>
      </w:divBdr>
    </w:div>
    <w:div w:id="191431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regional_policy/policy/communication/online-generator_lt?lang=lt" TargetMode="External"/><Relationship Id="rId5" Type="http://schemas.openxmlformats.org/officeDocument/2006/relationships/styles" Target="styles.xml"/><Relationship Id="rId10" Type="http://schemas.openxmlformats.org/officeDocument/2006/relationships/hyperlink" Target="https://2021.esinvesticijos.lt/igyvendinimas-1/viesinim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5AF58-C9FA-4878-AEA6-1939669EB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29376-EDC5-45B6-8645-AD44D1D5BB09}">
  <ds:schemaRefs>
    <ds:schemaRef ds:uri="http://schemas.openxmlformats.org/officeDocument/2006/bibliography"/>
  </ds:schemaRefs>
</ds:datastoreItem>
</file>

<file path=customXml/itemProps3.xml><?xml version="1.0" encoding="utf-8"?>
<ds:datastoreItem xmlns:ds="http://schemas.openxmlformats.org/officeDocument/2006/customXml" ds:itemID="{50561378-8C14-4096-B237-87D981747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12267</Words>
  <Characters>6993</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19222</CharactersWithSpaces>
  <SharedDoc>false</SharedDoc>
  <HLinks>
    <vt:vector size="12" baseType="variant">
      <vt:variant>
        <vt:i4>3670069</vt:i4>
      </vt:variant>
      <vt:variant>
        <vt:i4>3</vt:i4>
      </vt:variant>
      <vt:variant>
        <vt:i4>0</vt:i4>
      </vt:variant>
      <vt:variant>
        <vt:i4>5</vt:i4>
      </vt:variant>
      <vt:variant>
        <vt:lpwstr>https://ec.europa.eu/regional_policy/policy/communication/online-generator_lt?lang=lt</vt:lpwstr>
      </vt:variant>
      <vt:variant>
        <vt:lpwstr/>
      </vt:variant>
      <vt:variant>
        <vt:i4>917598</vt:i4>
      </vt:variant>
      <vt:variant>
        <vt:i4>0</vt:i4>
      </vt:variant>
      <vt:variant>
        <vt:i4>0</vt:i4>
      </vt:variant>
      <vt:variant>
        <vt:i4>5</vt:i4>
      </vt:variant>
      <vt:variant>
        <vt:lpwstr>https://2021.esinvesticijos.lt/igyvendinimas-1/viesinimas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Kašelionė</dc:creator>
  <cp:keywords/>
  <dc:description/>
  <cp:lastModifiedBy>Greta Jieznienė</cp:lastModifiedBy>
  <cp:revision>53</cp:revision>
  <cp:lastPrinted>2024-12-18T14:37:00Z</cp:lastPrinted>
  <dcterms:created xsi:type="dcterms:W3CDTF">2025-11-27T08:03:00Z</dcterms:created>
  <dcterms:modified xsi:type="dcterms:W3CDTF">2026-02-13T13:01:00Z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